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58598" w14:textId="0D049365" w:rsidR="00DB6D2F" w:rsidRPr="00FC4CE8" w:rsidRDefault="00F87CCD" w:rsidP="009D0F37">
      <w:pPr>
        <w:spacing w:before="92"/>
        <w:jc w:val="center"/>
        <w:rPr>
          <w:b/>
          <w:iCs/>
          <w:lang w:val="it-IT"/>
        </w:rPr>
      </w:pPr>
      <w:r w:rsidRPr="00FC4CE8">
        <w:rPr>
          <w:b/>
          <w:iCs/>
          <w:lang w:val="it-IT"/>
        </w:rPr>
        <w:t>INFORMAZIONI RELATIVE AL TRATTAMENTO DEI DATI PERSONALI</w:t>
      </w:r>
    </w:p>
    <w:p w14:paraId="24F2D909" w14:textId="48687AD7" w:rsidR="00DB6D2F" w:rsidRPr="00FC4CE8" w:rsidRDefault="00F87CCD" w:rsidP="009D0F37">
      <w:pPr>
        <w:pStyle w:val="Corpotesto"/>
        <w:spacing w:before="177"/>
        <w:jc w:val="both"/>
        <w:rPr>
          <w:sz w:val="22"/>
          <w:szCs w:val="22"/>
          <w:lang w:val="it-IT"/>
        </w:rPr>
      </w:pPr>
      <w:r w:rsidRPr="00FC4CE8">
        <w:rPr>
          <w:sz w:val="22"/>
          <w:szCs w:val="22"/>
          <w:lang w:val="it-IT"/>
        </w:rPr>
        <w:t>Gentile Signore/a,</w:t>
      </w:r>
    </w:p>
    <w:p w14:paraId="137CE652" w14:textId="77A17E26" w:rsidR="00DB6D2F" w:rsidRPr="00FC4CE8" w:rsidRDefault="00F87CCD" w:rsidP="009D0F37">
      <w:pPr>
        <w:spacing w:before="174" w:line="259" w:lineRule="auto"/>
        <w:ind w:right="248"/>
        <w:jc w:val="both"/>
        <w:rPr>
          <w:lang w:val="it-IT"/>
        </w:rPr>
      </w:pPr>
      <w:r w:rsidRPr="00FC4CE8">
        <w:rPr>
          <w:b/>
          <w:lang w:val="it-IT"/>
        </w:rPr>
        <w:t>ai sensi degli artt. 13 e 14 del Regolamento UE n. 2016/679 e del D.lgs. n. 196/2003</w:t>
      </w:r>
      <w:r w:rsidR="00FC4CE8" w:rsidRPr="00FC4CE8">
        <w:rPr>
          <w:b/>
          <w:lang w:val="it-IT"/>
        </w:rPr>
        <w:t xml:space="preserve"> e smi</w:t>
      </w:r>
      <w:r w:rsidRPr="00FC4CE8">
        <w:rPr>
          <w:lang w:val="it-IT"/>
        </w:rPr>
        <w:t xml:space="preserve">, sulla protezione dei dati ed in relazione ai dati personali di cui </w:t>
      </w:r>
      <w:r w:rsidR="003C2840" w:rsidRPr="00FC4CE8">
        <w:rPr>
          <w:lang w:val="it-IT"/>
        </w:rPr>
        <w:t>il Collegio</w:t>
      </w:r>
      <w:r w:rsidR="00476965" w:rsidRPr="00FC4CE8">
        <w:rPr>
          <w:lang w:val="it-IT"/>
        </w:rPr>
        <w:t xml:space="preserve"> </w:t>
      </w:r>
      <w:r w:rsidRPr="00FC4CE8">
        <w:rPr>
          <w:lang w:val="it-IT"/>
        </w:rPr>
        <w:t>entrerà in possesso, desideriamo informarLa che la normativa vigente prevede la tutela delle persone e di altri soggetti rispetto al trattamento dei dati personali. Secondo la legge indicata, tale trattamento sarà improntato ai principi di correttezza, liceità, pertinenza, trasparenza, tutelando la Sua riservatezza e i Suoi diritti; in particolare, La informiamo di quanto segue:</w:t>
      </w:r>
    </w:p>
    <w:p w14:paraId="67181319" w14:textId="77777777" w:rsidR="009A31C6" w:rsidRDefault="00FC4CE8" w:rsidP="00FC4CE8">
      <w:pPr>
        <w:spacing w:before="160"/>
        <w:jc w:val="both"/>
        <w:rPr>
          <w:b/>
          <w:bCs/>
          <w:smallCaps/>
          <w:sz w:val="24"/>
          <w:szCs w:val="24"/>
          <w:lang w:val="it-IT"/>
        </w:rPr>
      </w:pPr>
      <w:r w:rsidRPr="00FC4CE8">
        <w:rPr>
          <w:b/>
          <w:bCs/>
          <w:smallCaps/>
          <w:sz w:val="24"/>
          <w:szCs w:val="24"/>
          <w:lang w:val="it-IT"/>
        </w:rPr>
        <w:t>Chi è titolare del trattamento dei dati</w:t>
      </w:r>
    </w:p>
    <w:p w14:paraId="24D7C664" w14:textId="77777777" w:rsidR="00A37A24" w:rsidRPr="00E7786E" w:rsidRDefault="00A37A24" w:rsidP="00A37A24">
      <w:pPr>
        <w:spacing w:before="160"/>
        <w:jc w:val="both"/>
        <w:rPr>
          <w:b/>
          <w:bCs/>
          <w:smallCaps/>
          <w:sz w:val="20"/>
          <w:szCs w:val="20"/>
          <w:lang w:val="it-IT"/>
        </w:rPr>
      </w:pPr>
      <w:permStart w:id="1292459816" w:edGrp="everyone"/>
      <w:r w:rsidRPr="00E7786E">
        <w:rPr>
          <w:rFonts w:eastAsia="Calibri"/>
          <w:sz w:val="20"/>
          <w:szCs w:val="20"/>
          <w:lang w:val="it-IT"/>
        </w:rPr>
        <w:t xml:space="preserve">Il Titolare del trattamento è </w:t>
      </w:r>
      <w:r w:rsidRPr="00E7786E">
        <w:rPr>
          <w:rFonts w:eastAsia="Calibri"/>
          <w:b/>
          <w:bCs/>
          <w:sz w:val="20"/>
          <w:szCs w:val="20"/>
          <w:lang w:val="it-IT"/>
        </w:rPr>
        <w:t>Collegio Geometri e Geometri Laureati della Provincia di Piacenza</w:t>
      </w:r>
      <w:r w:rsidRPr="00E7786E">
        <w:rPr>
          <w:rFonts w:eastAsia="Calibri"/>
          <w:sz w:val="20"/>
          <w:szCs w:val="20"/>
          <w:lang w:val="it-IT"/>
        </w:rPr>
        <w:t xml:space="preserve">, con sede in Strada Farnesiana, 104– 29122 Piacenza, </w:t>
      </w:r>
      <w:proofErr w:type="spellStart"/>
      <w:r w:rsidRPr="00E7786E">
        <w:rPr>
          <w:rFonts w:eastAsia="Calibri"/>
          <w:sz w:val="20"/>
          <w:szCs w:val="20"/>
          <w:lang w:val="it-IT"/>
        </w:rPr>
        <w:t>P.iva</w:t>
      </w:r>
      <w:proofErr w:type="spellEnd"/>
      <w:r w:rsidRPr="00E7786E">
        <w:rPr>
          <w:rFonts w:eastAsia="Calibri"/>
          <w:sz w:val="20"/>
          <w:szCs w:val="20"/>
          <w:lang w:val="it-IT"/>
        </w:rPr>
        <w:t xml:space="preserve">/Codice Fiscale: 80000390338, Tel. 0523.390.240 | </w:t>
      </w:r>
      <w:proofErr w:type="gramStart"/>
      <w:r w:rsidRPr="00E7786E">
        <w:rPr>
          <w:rFonts w:eastAsia="Calibri"/>
          <w:sz w:val="20"/>
          <w:szCs w:val="20"/>
          <w:lang w:val="it-IT"/>
        </w:rPr>
        <w:t>Email</w:t>
      </w:r>
      <w:proofErr w:type="gramEnd"/>
      <w:r w:rsidRPr="00E7786E">
        <w:rPr>
          <w:rFonts w:eastAsia="Calibri"/>
          <w:sz w:val="20"/>
          <w:szCs w:val="20"/>
          <w:lang w:val="it-IT"/>
        </w:rPr>
        <w:t xml:space="preserve"> collegio@collegiogeometripc.com | </w:t>
      </w:r>
      <w:proofErr w:type="spellStart"/>
      <w:r w:rsidRPr="00E7786E">
        <w:rPr>
          <w:rFonts w:eastAsia="Calibri"/>
          <w:sz w:val="20"/>
          <w:szCs w:val="20"/>
          <w:lang w:val="it-IT"/>
        </w:rPr>
        <w:t>Pec</w:t>
      </w:r>
      <w:proofErr w:type="spellEnd"/>
      <w:r w:rsidRPr="00E7786E">
        <w:rPr>
          <w:rFonts w:eastAsia="Calibri"/>
          <w:sz w:val="20"/>
          <w:szCs w:val="20"/>
          <w:lang w:val="it-IT"/>
        </w:rPr>
        <w:t xml:space="preserve"> collegio.piacenza@geopec.it, nella persona del suo rappresentante legale pro tempore.</w:t>
      </w:r>
    </w:p>
    <w:permEnd w:id="1292459816"/>
    <w:p w14:paraId="2A940C66" w14:textId="21A195E1" w:rsidR="00FC4CE8" w:rsidRDefault="00FC4CE8" w:rsidP="00FC4CE8">
      <w:pPr>
        <w:spacing w:before="160"/>
        <w:jc w:val="both"/>
        <w:rPr>
          <w:b/>
          <w:bCs/>
          <w:smallCaps/>
          <w:sz w:val="24"/>
          <w:szCs w:val="24"/>
          <w:lang w:val="it-IT"/>
        </w:rPr>
      </w:pPr>
      <w:r w:rsidRPr="00FC4CE8">
        <w:rPr>
          <w:b/>
          <w:bCs/>
          <w:smallCaps/>
          <w:sz w:val="24"/>
          <w:szCs w:val="24"/>
          <w:lang w:val="it-IT"/>
        </w:rPr>
        <w:t>Chi deve vigilare sul rispetto delle disposizioni sulla protezione dei dati?</w:t>
      </w:r>
    </w:p>
    <w:p w14:paraId="1A2FF54A" w14:textId="77777777" w:rsidR="00FC4CE8" w:rsidRDefault="00FC4CE8" w:rsidP="00FC4CE8">
      <w:pPr>
        <w:spacing w:before="160"/>
        <w:jc w:val="both"/>
        <w:rPr>
          <w:lang w:val="it-IT"/>
        </w:rPr>
      </w:pPr>
      <w:r w:rsidRPr="00FC4CE8">
        <w:rPr>
          <w:lang w:val="it-IT"/>
        </w:rPr>
        <w:t>Il Responsabile della Protezione dei Dati (RPD) è la persona a cui Lei potrà rivolgersi per avere informazioni e segnalare eventuali problemi o disguidi inerenti ai Suoi dati personali. Il Responsabile per la protezione dei dati (RPD) per il Collegio, nominato ai sensi dell'art. 38 del Regolamento UE 2016/679, è:</w:t>
      </w:r>
    </w:p>
    <w:p w14:paraId="6179B331" w14:textId="77777777" w:rsidR="00FC4CE8" w:rsidRDefault="00FC4CE8" w:rsidP="00FC4CE8">
      <w:pPr>
        <w:spacing w:before="160"/>
        <w:jc w:val="both"/>
        <w:rPr>
          <w:lang w:val="it-IT"/>
        </w:rPr>
      </w:pPr>
      <w:r w:rsidRPr="00FC4CE8">
        <w:rPr>
          <w:b/>
          <w:bCs/>
          <w:lang w:val="it-IT"/>
        </w:rPr>
        <w:t>Compliance Legale Servizi S.r.l.,</w:t>
      </w:r>
      <w:r w:rsidRPr="00FC4CE8">
        <w:rPr>
          <w:lang w:val="it-IT"/>
        </w:rPr>
        <w:t xml:space="preserve"> P.IVA 04598700401, Via S. Allende 99, 47841 Cattolica (RN), Telefono 05411570480 | E-mail info@compliancelegaleservizi.com | PEC compliancelegaleservizisrl@pec.it </w:t>
      </w:r>
    </w:p>
    <w:p w14:paraId="7B1DD2E0" w14:textId="77777777" w:rsidR="00FC4CE8" w:rsidRDefault="00FC4CE8" w:rsidP="00FC4CE8">
      <w:pPr>
        <w:spacing w:before="160"/>
        <w:jc w:val="both"/>
        <w:rPr>
          <w:lang w:val="it-IT"/>
        </w:rPr>
      </w:pPr>
      <w:r w:rsidRPr="00FC4CE8">
        <w:rPr>
          <w:u w:val="single"/>
          <w:lang w:val="it-IT"/>
        </w:rPr>
        <w:t>Referente</w:t>
      </w:r>
      <w:r w:rsidRPr="00FC4CE8">
        <w:rPr>
          <w:lang w:val="it-IT"/>
        </w:rPr>
        <w:t xml:space="preserve">: </w:t>
      </w:r>
      <w:r w:rsidRPr="00FC4CE8">
        <w:rPr>
          <w:b/>
          <w:bCs/>
          <w:lang w:val="it-IT"/>
        </w:rPr>
        <w:t xml:space="preserve">Avv. Margherita Patrignani </w:t>
      </w:r>
      <w:r w:rsidRPr="00FC4CE8">
        <w:rPr>
          <w:lang w:val="it-IT"/>
        </w:rPr>
        <w:t xml:space="preserve">del Foro di Rimini, con Studio in Cattolica (RN), Via S. Allende n. 99, casella di posta elettronica dedicata E-mail rpdgeometri@compliancelegaleservizi.com </w:t>
      </w:r>
    </w:p>
    <w:p w14:paraId="38F3E773" w14:textId="2E6F33AA" w:rsidR="00FC4CE8" w:rsidRPr="00FC4CE8" w:rsidRDefault="00FC4CE8" w:rsidP="00FC4CE8">
      <w:pPr>
        <w:spacing w:before="160"/>
        <w:jc w:val="both"/>
        <w:rPr>
          <w:lang w:val="it-IT"/>
        </w:rPr>
      </w:pPr>
      <w:r w:rsidRPr="00FC4CE8">
        <w:rPr>
          <w:b/>
          <w:smallCaps/>
          <w:sz w:val="24"/>
          <w:szCs w:val="24"/>
          <w:lang w:val="it-IT"/>
        </w:rPr>
        <w:t>Quali dati trattiamo?</w:t>
      </w:r>
    </w:p>
    <w:p w14:paraId="0665BC3E" w14:textId="77777777" w:rsidR="00FC4CE8" w:rsidRDefault="002C2566" w:rsidP="00FC4CE8">
      <w:pPr>
        <w:spacing w:before="159"/>
        <w:jc w:val="both"/>
        <w:rPr>
          <w:lang w:val="it-IT"/>
        </w:rPr>
      </w:pPr>
      <w:r w:rsidRPr="00FC4CE8">
        <w:rPr>
          <w:lang w:val="it-IT"/>
        </w:rPr>
        <w:t>I dati personali richiesti dal Collegio con il Modulo di iscrizione, dati identificativi e relativi all’attività professionale, e i dati particolari di cui agli artt. 9 e 10 del GDPR, saranno trattati nel rispetto degli obblighi imposti dalla normativa e per le finalità di seguito indicate.</w:t>
      </w:r>
    </w:p>
    <w:p w14:paraId="3149D831" w14:textId="79F3508A" w:rsidR="00FC4CE8" w:rsidRPr="00FC4CE8" w:rsidRDefault="00FC4CE8" w:rsidP="00FC4CE8">
      <w:pPr>
        <w:spacing w:before="159"/>
        <w:jc w:val="both"/>
        <w:rPr>
          <w:lang w:val="it-IT"/>
        </w:rPr>
      </w:pPr>
      <w:r w:rsidRPr="00FC4CE8">
        <w:rPr>
          <w:b/>
          <w:smallCaps/>
          <w:sz w:val="24"/>
          <w:szCs w:val="24"/>
          <w:lang w:val="it-IT"/>
        </w:rPr>
        <w:t>Per quali finalità trattiamo i suoi dati e con quale base giuridica?</w:t>
      </w:r>
    </w:p>
    <w:p w14:paraId="276406D4" w14:textId="77777777" w:rsidR="00A37A24" w:rsidRPr="00FC4CE8" w:rsidRDefault="00A37A24" w:rsidP="00A37A24">
      <w:pPr>
        <w:pStyle w:val="Paragrafoelenco"/>
        <w:numPr>
          <w:ilvl w:val="0"/>
          <w:numId w:val="6"/>
        </w:numPr>
        <w:tabs>
          <w:tab w:val="left" w:pos="278"/>
        </w:tabs>
        <w:spacing w:before="174" w:line="261" w:lineRule="auto"/>
        <w:ind w:right="214"/>
        <w:rPr>
          <w:lang w:val="it-IT"/>
        </w:rPr>
      </w:pPr>
      <w:permStart w:id="1952784135" w:edGrp="everyone"/>
      <w:r w:rsidRPr="00FC4CE8">
        <w:rPr>
          <w:lang w:val="it-IT"/>
        </w:rPr>
        <w:t xml:space="preserve">Il trattamento dei dati personali, anche particolari, oggetto della presente informativa è finalizzato unicamente all’espletamento delle attività di seguito elencate, in conformità a quanto previsto dalle leggi e dai regolamenti istitutivi, quali: la Regio Decreto 11/2/1929 n. 274; </w:t>
      </w:r>
      <w:proofErr w:type="spellStart"/>
      <w:proofErr w:type="gramStart"/>
      <w:r w:rsidRPr="00FC4CE8">
        <w:rPr>
          <w:lang w:val="it-IT"/>
        </w:rPr>
        <w:t>D.Lgs.Lgt</w:t>
      </w:r>
      <w:proofErr w:type="spellEnd"/>
      <w:proofErr w:type="gramEnd"/>
      <w:r w:rsidRPr="00FC4CE8">
        <w:rPr>
          <w:lang w:val="it-IT"/>
        </w:rPr>
        <w:t>. 23 novembre 1944, n. 382, LEGGE 7 marzo 1985, n. 75</w:t>
      </w:r>
      <w:r>
        <w:rPr>
          <w:lang w:val="it-IT"/>
        </w:rPr>
        <w:t>:</w:t>
      </w:r>
    </w:p>
    <w:permEnd w:id="1952784135"/>
    <w:p w14:paraId="52020348" w14:textId="27738491" w:rsidR="00EC3085" w:rsidRPr="00FC4CE8" w:rsidRDefault="00EC3085" w:rsidP="00EC3085">
      <w:pPr>
        <w:pStyle w:val="Paragrafoelenco"/>
        <w:numPr>
          <w:ilvl w:val="0"/>
          <w:numId w:val="6"/>
        </w:numPr>
        <w:tabs>
          <w:tab w:val="left" w:pos="821"/>
        </w:tabs>
        <w:spacing w:line="259" w:lineRule="auto"/>
        <w:ind w:right="101"/>
        <w:rPr>
          <w:lang w:val="it-IT"/>
        </w:rPr>
      </w:pPr>
      <w:r w:rsidRPr="00FC4CE8">
        <w:rPr>
          <w:lang w:val="it-IT"/>
        </w:rPr>
        <w:t>Iscrizione e gestione dell’Albo, compresa l’annuale revisione, la pubblicazione sul sito istituzionale e la comunicazione all’autorità giudiziaria e alle pubbliche Amministrazioni;</w:t>
      </w:r>
    </w:p>
    <w:p w14:paraId="3244BD52" w14:textId="6A012A84" w:rsidR="00EC3085" w:rsidRPr="00FC4CE8" w:rsidRDefault="00FC4CE8" w:rsidP="00EC3085">
      <w:pPr>
        <w:pStyle w:val="Paragrafoelenco"/>
        <w:numPr>
          <w:ilvl w:val="0"/>
          <w:numId w:val="6"/>
        </w:numPr>
        <w:tabs>
          <w:tab w:val="left" w:pos="821"/>
        </w:tabs>
        <w:spacing w:line="259" w:lineRule="auto"/>
        <w:ind w:right="101"/>
        <w:rPr>
          <w:lang w:val="it-IT"/>
        </w:rPr>
      </w:pPr>
      <w:r w:rsidRPr="00FC4CE8">
        <w:rPr>
          <w:noProof/>
        </w:rPr>
        <w:drawing>
          <wp:anchor distT="0" distB="0" distL="114300" distR="114300" simplePos="0" relativeHeight="251649024" behindDoc="0" locked="0" layoutInCell="1" allowOverlap="1" wp14:anchorId="0C5BE867" wp14:editId="5DF96085">
            <wp:simplePos x="0" y="0"/>
            <wp:positionH relativeFrom="margin">
              <wp:posOffset>-683318</wp:posOffset>
            </wp:positionH>
            <wp:positionV relativeFrom="page">
              <wp:posOffset>10312393</wp:posOffset>
            </wp:positionV>
            <wp:extent cx="884555" cy="138430"/>
            <wp:effectExtent l="0" t="0" r="0" b="0"/>
            <wp:wrapNone/>
            <wp:docPr id="762612166" name="Immagine 762612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80858" name="Immagine 2715808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555" cy="138430"/>
                    </a:xfrm>
                    <a:prstGeom prst="rect">
                      <a:avLst/>
                    </a:prstGeom>
                  </pic:spPr>
                </pic:pic>
              </a:graphicData>
            </a:graphic>
          </wp:anchor>
        </w:drawing>
      </w:r>
      <w:r w:rsidR="00EC3085" w:rsidRPr="00FC4CE8">
        <w:rPr>
          <w:lang w:val="it-IT"/>
        </w:rPr>
        <w:t>Finalità contabile e amministrativa relativa alla gestione del contributo annuo dovuto dagli iscritti;</w:t>
      </w:r>
    </w:p>
    <w:p w14:paraId="121FB64D" w14:textId="15FCD8AA" w:rsidR="00EC3085" w:rsidRPr="00FC4CE8" w:rsidRDefault="00EC3085" w:rsidP="00EC3085">
      <w:pPr>
        <w:pStyle w:val="Paragrafoelenco"/>
        <w:numPr>
          <w:ilvl w:val="0"/>
          <w:numId w:val="6"/>
        </w:numPr>
        <w:tabs>
          <w:tab w:val="left" w:pos="821"/>
        </w:tabs>
        <w:spacing w:line="259" w:lineRule="auto"/>
        <w:ind w:right="101"/>
        <w:rPr>
          <w:lang w:val="it-IT"/>
        </w:rPr>
      </w:pPr>
      <w:r w:rsidRPr="00FC4CE8">
        <w:rPr>
          <w:lang w:val="it-IT"/>
        </w:rPr>
        <w:t>Trattamento relativo a eventuali procedimenti disciplinari,</w:t>
      </w:r>
      <w:r w:rsidR="007B7436">
        <w:rPr>
          <w:lang w:val="it-IT"/>
        </w:rPr>
        <w:t xml:space="preserve"> di competenza del Consiglio di Disciplina territoriale,</w:t>
      </w:r>
      <w:r w:rsidRPr="00FC4CE8">
        <w:rPr>
          <w:lang w:val="it-IT"/>
        </w:rPr>
        <w:t xml:space="preserve"> ivi compresa la pubblicazione nell’Albo </w:t>
      </w:r>
      <w:r w:rsidR="00FC4CE8">
        <w:rPr>
          <w:lang w:val="it-IT"/>
        </w:rPr>
        <w:t>del</w:t>
      </w:r>
      <w:r w:rsidRPr="00FC4CE8">
        <w:rPr>
          <w:lang w:val="it-IT"/>
        </w:rPr>
        <w:t>l’indicazione d</w:t>
      </w:r>
      <w:r w:rsidR="00FC4CE8">
        <w:rPr>
          <w:lang w:val="it-IT"/>
        </w:rPr>
        <w:t>i provvedimenti che incidono sul</w:t>
      </w:r>
      <w:r w:rsidRPr="00FC4CE8">
        <w:rPr>
          <w:lang w:val="it-IT"/>
        </w:rPr>
        <w:t>l’esercizio professionale, e tenuta dei relativi fascicoli;</w:t>
      </w:r>
    </w:p>
    <w:p w14:paraId="65A174B2" w14:textId="77777777" w:rsidR="00EC3085" w:rsidRPr="00FC4CE8" w:rsidRDefault="00EC3085" w:rsidP="00EC3085">
      <w:pPr>
        <w:pStyle w:val="Paragrafoelenco"/>
        <w:numPr>
          <w:ilvl w:val="0"/>
          <w:numId w:val="6"/>
        </w:numPr>
        <w:tabs>
          <w:tab w:val="left" w:pos="821"/>
        </w:tabs>
        <w:spacing w:line="259" w:lineRule="auto"/>
        <w:ind w:right="101"/>
        <w:rPr>
          <w:lang w:val="it-IT"/>
        </w:rPr>
      </w:pPr>
      <w:r w:rsidRPr="00FC4CE8">
        <w:rPr>
          <w:lang w:val="it-IT"/>
        </w:rPr>
        <w:t xml:space="preserve">Adeguato sistema di informazione sull'attività svolta, per garantire accessibilità e trasparenza </w:t>
      </w:r>
      <w:r w:rsidRPr="00FC4CE8">
        <w:rPr>
          <w:lang w:val="it-IT"/>
        </w:rPr>
        <w:lastRenderedPageBreak/>
        <w:t>alla loro azione, in coerenza con i principi del decreto legislativo 14 marzo 2013, n. 33</w:t>
      </w:r>
    </w:p>
    <w:p w14:paraId="7E06D0DD" w14:textId="77777777" w:rsidR="00EC3085" w:rsidRPr="00FC4CE8" w:rsidRDefault="00EC3085" w:rsidP="00EC3085">
      <w:pPr>
        <w:pStyle w:val="Paragrafoelenco"/>
        <w:numPr>
          <w:ilvl w:val="0"/>
          <w:numId w:val="6"/>
        </w:numPr>
        <w:tabs>
          <w:tab w:val="left" w:pos="821"/>
        </w:tabs>
        <w:spacing w:line="259" w:lineRule="auto"/>
        <w:ind w:right="101"/>
        <w:rPr>
          <w:lang w:val="it-IT"/>
        </w:rPr>
      </w:pPr>
      <w:r w:rsidRPr="00FC4CE8">
        <w:rPr>
          <w:lang w:val="it-IT"/>
        </w:rPr>
        <w:t>Gestione delle pratiche di liquidazione degli onorari professionali;</w:t>
      </w:r>
    </w:p>
    <w:p w14:paraId="6687A651" w14:textId="77777777" w:rsidR="00EC3085" w:rsidRPr="00FC4CE8" w:rsidRDefault="00EC3085" w:rsidP="00EC3085">
      <w:pPr>
        <w:pStyle w:val="Paragrafoelenco"/>
        <w:numPr>
          <w:ilvl w:val="0"/>
          <w:numId w:val="6"/>
        </w:numPr>
        <w:tabs>
          <w:tab w:val="left" w:pos="821"/>
        </w:tabs>
        <w:spacing w:line="259" w:lineRule="auto"/>
        <w:ind w:right="101"/>
        <w:rPr>
          <w:lang w:val="it-IT"/>
        </w:rPr>
      </w:pPr>
      <w:r w:rsidRPr="00FC4CE8">
        <w:rPr>
          <w:lang w:val="it-IT"/>
        </w:rPr>
        <w:t>Ogni attività diretta a favorire gli iscritti nello svolgimento della professione, compresa la vigilanza sugli iscritti agli albi, in qualsiasi forma giuridica svolgano la loro attività professionale, compresa quella societaria, irrogando sanzioni disciplinari;</w:t>
      </w:r>
    </w:p>
    <w:p w14:paraId="7D047153" w14:textId="77777777" w:rsidR="00EC3085" w:rsidRPr="00FC4CE8" w:rsidRDefault="00EC3085" w:rsidP="00EC3085">
      <w:pPr>
        <w:pStyle w:val="Paragrafoelenco"/>
        <w:numPr>
          <w:ilvl w:val="0"/>
          <w:numId w:val="6"/>
        </w:numPr>
        <w:tabs>
          <w:tab w:val="left" w:pos="821"/>
        </w:tabs>
        <w:spacing w:line="259" w:lineRule="auto"/>
        <w:ind w:right="101"/>
        <w:rPr>
          <w:lang w:val="it-IT"/>
        </w:rPr>
      </w:pPr>
      <w:r w:rsidRPr="00FC4CE8">
        <w:rPr>
          <w:lang w:val="it-IT"/>
        </w:rPr>
        <w:t>Gestione dell’attività formativa professionale rivolta agli iscritti.</w:t>
      </w:r>
    </w:p>
    <w:p w14:paraId="40DEF592" w14:textId="77777777" w:rsidR="00DE3A95" w:rsidRPr="00FC4CE8" w:rsidRDefault="00DE3A95" w:rsidP="00DE3A95">
      <w:pPr>
        <w:pStyle w:val="Paragrafoelenco"/>
        <w:tabs>
          <w:tab w:val="left" w:pos="821"/>
        </w:tabs>
        <w:spacing w:line="259" w:lineRule="auto"/>
        <w:ind w:left="720" w:right="101" w:firstLine="0"/>
        <w:rPr>
          <w:lang w:val="it-IT"/>
        </w:rPr>
      </w:pPr>
    </w:p>
    <w:p w14:paraId="071FB5A7" w14:textId="0EE47C36" w:rsidR="00354014" w:rsidRPr="00FC4CE8" w:rsidRDefault="00DE3A95" w:rsidP="007947AF">
      <w:pPr>
        <w:pStyle w:val="Paragrafoelenco"/>
        <w:tabs>
          <w:tab w:val="left" w:pos="821"/>
        </w:tabs>
        <w:spacing w:line="259" w:lineRule="auto"/>
        <w:ind w:left="0" w:right="101" w:firstLine="0"/>
        <w:rPr>
          <w:lang w:val="it-IT"/>
        </w:rPr>
      </w:pPr>
      <w:r w:rsidRPr="00FC4CE8">
        <w:rPr>
          <w:lang w:val="it-IT"/>
        </w:rPr>
        <w:t>Sulla base delle finalità richiamate, si precisa che:</w:t>
      </w:r>
    </w:p>
    <w:p w14:paraId="5632441E" w14:textId="4FE38A19" w:rsidR="00EA02D3" w:rsidRPr="00E7786E" w:rsidRDefault="00DE3A95" w:rsidP="00EA02D3">
      <w:pPr>
        <w:tabs>
          <w:tab w:val="left" w:pos="821"/>
        </w:tabs>
        <w:spacing w:before="2" w:line="259" w:lineRule="auto"/>
        <w:ind w:right="106"/>
        <w:jc w:val="both"/>
        <w:rPr>
          <w:color w:val="FF0000"/>
          <w:sz w:val="20"/>
          <w:szCs w:val="20"/>
          <w:lang w:val="it-IT"/>
        </w:rPr>
      </w:pPr>
      <w:permStart w:id="1610353956" w:edGrp="everyone"/>
      <w:r w:rsidRPr="00E7786E">
        <w:rPr>
          <w:sz w:val="20"/>
          <w:szCs w:val="20"/>
          <w:lang w:val="it-IT"/>
        </w:rPr>
        <w:t>I dati personali richiesti nel modulo relativo alla domanda di iscrizione all'Albo Professionale sono quelli che le norme: Legge 75/85 - e le direttive del Consiglio Nazionale prevedono come obbligatori ai fini dell’inserimento nell’Albo professionale (</w:t>
      </w:r>
      <w:r w:rsidR="00F23F56" w:rsidRPr="00E7786E">
        <w:rPr>
          <w:sz w:val="20"/>
          <w:szCs w:val="20"/>
          <w:lang w:val="it-IT"/>
        </w:rPr>
        <w:t>il nome e il cognome, il luogo e la data di nascita; il codice fiscale; il domicilio professionale principale e quelli secondari nel circondario comprensivi di indirizzo, recapito telefonico, numero di fax e indirizzo di posta elettronica certificata; la data di iscrizione</w:t>
      </w:r>
      <w:r w:rsidRPr="00E7786E">
        <w:rPr>
          <w:sz w:val="20"/>
          <w:szCs w:val="20"/>
          <w:lang w:val="it-IT"/>
        </w:rPr>
        <w:t xml:space="preserve">) </w:t>
      </w:r>
    </w:p>
    <w:permEnd w:id="1610353956"/>
    <w:p w14:paraId="7F67BD94" w14:textId="1784CA7B" w:rsidR="00F23F56" w:rsidRPr="00FC4CE8" w:rsidRDefault="00F23F56" w:rsidP="00EA02D3">
      <w:pPr>
        <w:tabs>
          <w:tab w:val="left" w:pos="821"/>
        </w:tabs>
        <w:spacing w:before="2" w:line="259" w:lineRule="auto"/>
        <w:ind w:right="106"/>
        <w:jc w:val="both"/>
        <w:rPr>
          <w:lang w:val="it-IT"/>
        </w:rPr>
      </w:pPr>
      <w:r w:rsidRPr="000364EC">
        <w:rPr>
          <w:lang w:val="it-IT"/>
        </w:rPr>
        <w:t>I dati personali diversi da quelli oggetto di pubblicazione obbligatoria e richiesti</w:t>
      </w:r>
      <w:r w:rsidRPr="00FC4CE8">
        <w:rPr>
          <w:lang w:val="it-IT"/>
        </w:rPr>
        <w:t xml:space="preserve"> nel modulo sono quelli necessari per l’adempimento delle funzioni istituzionali del</w:t>
      </w:r>
      <w:r w:rsidR="00EA02D3">
        <w:rPr>
          <w:lang w:val="it-IT"/>
        </w:rPr>
        <w:t xml:space="preserve"> Collegio</w:t>
      </w:r>
      <w:r w:rsidRPr="00FC4CE8">
        <w:rPr>
          <w:lang w:val="it-IT"/>
        </w:rPr>
        <w:t>, ad uso esclusivo interno.</w:t>
      </w:r>
    </w:p>
    <w:p w14:paraId="49E0E50E" w14:textId="77777777" w:rsidR="00F23F56" w:rsidRPr="00FC4CE8" w:rsidRDefault="00F23F56" w:rsidP="00F23F56">
      <w:pPr>
        <w:pStyle w:val="Paragrafoelenco"/>
        <w:tabs>
          <w:tab w:val="left" w:pos="821"/>
        </w:tabs>
        <w:spacing w:line="261" w:lineRule="auto"/>
        <w:ind w:left="0" w:right="104" w:firstLine="0"/>
        <w:rPr>
          <w:lang w:val="it-IT"/>
        </w:rPr>
      </w:pPr>
      <w:r w:rsidRPr="00FC4CE8">
        <w:rPr>
          <w:lang w:val="it-IT"/>
        </w:rPr>
        <w:t>Infine, si precisa che, ai sensi dell’art. 61 D.lgs. n. 196/2003 e s.m.i., in qualsiasi momento, l’iscritto all’Albo che vi abbia interesse, può richiedere l’integrazione dei dati obbligatori con quelli ulteriori pertinenti e non eccedenti in relazione all’attività professionale.</w:t>
      </w:r>
    </w:p>
    <w:p w14:paraId="53C02187" w14:textId="77777777" w:rsidR="00F23F56" w:rsidRPr="00FC4CE8" w:rsidRDefault="00F23F56" w:rsidP="00F23F56">
      <w:pPr>
        <w:pStyle w:val="Paragrafoelenco"/>
        <w:tabs>
          <w:tab w:val="left" w:pos="821"/>
        </w:tabs>
        <w:spacing w:line="261" w:lineRule="auto"/>
        <w:ind w:left="0" w:right="104" w:firstLine="0"/>
        <w:rPr>
          <w:lang w:val="it-IT"/>
        </w:rPr>
      </w:pPr>
      <w:r w:rsidRPr="00FC4CE8">
        <w:rPr>
          <w:lang w:val="it-IT"/>
        </w:rPr>
        <w:t>L’indirizzo di studio/residenza e quello di posta elettronica potranno essere utilizzati per l’invio di circolari e di ulteriori comunicazioni di interesse professionale connesse all’espletamento dell’attività istituzionale dell’ente, fatta salva la possibilità di opposizione in ogni momento da parte</w:t>
      </w:r>
      <w:r w:rsidRPr="00FC4CE8">
        <w:rPr>
          <w:spacing w:val="-23"/>
          <w:lang w:val="it-IT"/>
        </w:rPr>
        <w:t xml:space="preserve"> </w:t>
      </w:r>
      <w:r w:rsidRPr="00FC4CE8">
        <w:rPr>
          <w:lang w:val="it-IT"/>
        </w:rPr>
        <w:t>dell’interessato.</w:t>
      </w:r>
    </w:p>
    <w:p w14:paraId="0CD310E9" w14:textId="77777777" w:rsidR="00F23F56" w:rsidRPr="00FC4CE8" w:rsidRDefault="00F23F56" w:rsidP="00F23F56">
      <w:pPr>
        <w:pStyle w:val="Paragrafoelenco"/>
        <w:tabs>
          <w:tab w:val="left" w:pos="821"/>
        </w:tabs>
        <w:spacing w:line="259" w:lineRule="auto"/>
        <w:ind w:left="0" w:right="104" w:firstLine="0"/>
        <w:rPr>
          <w:lang w:val="it-IT"/>
        </w:rPr>
      </w:pPr>
      <w:r w:rsidRPr="00FC4CE8">
        <w:rPr>
          <w:lang w:val="it-IT"/>
        </w:rPr>
        <w:t xml:space="preserve">L’indirizzo di Posta Elettronica Certificata (PEC) verrà utilizzato per le finalità di legge; in particolare, l'indirizzo PEC sarà trattato ex Art. 16, comma 7, D.L. 185/2008, come modificato dalla legge di conversione n. 2 del 28 gennaio 2009 e s.m.i, secondo cui " </w:t>
      </w:r>
      <w:r w:rsidRPr="00FC4CE8">
        <w:rPr>
          <w:i/>
          <w:lang w:val="it-IT"/>
        </w:rPr>
        <w:t>I professionisti iscritti in albi ed elenchi istituiti con legge dello Stato comunicano ai rispettivi ordini o collegi il proprio indirizzo di posta elettronica certificata o analogo domicilio digitale di cui all'articolo 1, comma 1, lettera n-ter del decreto-legislativo 7 marzo 2005, n. 82.</w:t>
      </w:r>
      <w:r w:rsidRPr="00FC4CE8">
        <w:rPr>
          <w:i/>
          <w:spacing w:val="-9"/>
          <w:lang w:val="it-IT"/>
        </w:rPr>
        <w:t xml:space="preserve"> </w:t>
      </w:r>
      <w:r w:rsidRPr="00FC4CE8">
        <w:rPr>
          <w:i/>
          <w:lang w:val="it-IT"/>
        </w:rPr>
        <w:t>[…].</w:t>
      </w:r>
      <w:r w:rsidRPr="00FC4CE8">
        <w:rPr>
          <w:lang w:val="it-IT"/>
        </w:rPr>
        <w:t>".</w:t>
      </w:r>
    </w:p>
    <w:p w14:paraId="183C7E75" w14:textId="0D810476" w:rsidR="00F23F56" w:rsidRPr="00FC4CE8" w:rsidRDefault="00FC4CE8" w:rsidP="00F23F56">
      <w:pPr>
        <w:pStyle w:val="Paragrafoelenco"/>
        <w:tabs>
          <w:tab w:val="left" w:pos="821"/>
        </w:tabs>
        <w:spacing w:line="259" w:lineRule="auto"/>
        <w:ind w:left="0" w:right="104" w:firstLine="0"/>
        <w:rPr>
          <w:lang w:val="it-IT"/>
        </w:rPr>
      </w:pPr>
      <w:r w:rsidRPr="00FC4CE8">
        <w:rPr>
          <w:noProof/>
        </w:rPr>
        <w:drawing>
          <wp:anchor distT="0" distB="0" distL="114300" distR="114300" simplePos="0" relativeHeight="251653120" behindDoc="0" locked="0" layoutInCell="1" allowOverlap="1" wp14:anchorId="3C8CFC22" wp14:editId="1CE38733">
            <wp:simplePos x="0" y="0"/>
            <wp:positionH relativeFrom="margin">
              <wp:posOffset>-633910</wp:posOffset>
            </wp:positionH>
            <wp:positionV relativeFrom="page">
              <wp:posOffset>10348767</wp:posOffset>
            </wp:positionV>
            <wp:extent cx="884555" cy="138430"/>
            <wp:effectExtent l="0" t="0" r="0" b="0"/>
            <wp:wrapNone/>
            <wp:docPr id="816277029" name="Immagine 816277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80858" name="Immagine 2715808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555" cy="138430"/>
                    </a:xfrm>
                    <a:prstGeom prst="rect">
                      <a:avLst/>
                    </a:prstGeom>
                  </pic:spPr>
                </pic:pic>
              </a:graphicData>
            </a:graphic>
          </wp:anchor>
        </w:drawing>
      </w:r>
      <w:r w:rsidR="00F23F56" w:rsidRPr="00FC4CE8">
        <w:rPr>
          <w:lang w:val="it-IT"/>
        </w:rPr>
        <w:t>Le immagini contenute in foto, video o altro materiale audiovisivo acquisiti nel corso di eventi formativi potranno essere pubblicate sui canali di comunicazione ufficiali del</w:t>
      </w:r>
      <w:r w:rsidR="001E77EA" w:rsidRPr="00FC4CE8">
        <w:rPr>
          <w:lang w:val="it-IT"/>
        </w:rPr>
        <w:t xml:space="preserve"> Collegio</w:t>
      </w:r>
      <w:r w:rsidR="00F23F56" w:rsidRPr="00FC4CE8">
        <w:rPr>
          <w:lang w:val="it-IT"/>
        </w:rPr>
        <w:t xml:space="preserve"> solo nel caso di immagini collegate a fatti, avvenimenti, cerimonie di interesse per la collettività o svoltisi in pubblico, nel rispetto dell'onore, della reputazione e del decoro dei soggetti interessati, mentre, per il trattamento delle immagini (foto, videoriprese) riprese in occasione di eventi non di pubblico interesse verrà acquisita liberatoria da parte dell’interessato.</w:t>
      </w:r>
    </w:p>
    <w:p w14:paraId="654C332C" w14:textId="77777777" w:rsidR="00A37A24" w:rsidRPr="00E7786E" w:rsidRDefault="00A37A24" w:rsidP="00A37A24">
      <w:pPr>
        <w:pStyle w:val="Paragrafoelenco"/>
        <w:tabs>
          <w:tab w:val="left" w:pos="821"/>
        </w:tabs>
        <w:spacing w:before="2" w:line="259" w:lineRule="auto"/>
        <w:ind w:left="0" w:right="106" w:firstLine="0"/>
        <w:rPr>
          <w:sz w:val="20"/>
          <w:szCs w:val="20"/>
          <w:lang w:val="it-IT"/>
        </w:rPr>
      </w:pPr>
      <w:permStart w:id="1095961124" w:edGrp="everyone"/>
      <w:r w:rsidRPr="00E7786E">
        <w:rPr>
          <w:sz w:val="20"/>
          <w:szCs w:val="20"/>
          <w:lang w:val="it-IT"/>
        </w:rPr>
        <w:t>L’impiego della fototessera è connesso solo a finalità di riconoscimento personale e utilizzato per la consegna del dispositivo di firma digitale (smart card) / per la consegna del tesserino di riconoscimento e iscrizione all’Albo.</w:t>
      </w:r>
    </w:p>
    <w:permEnd w:id="1095961124"/>
    <w:p w14:paraId="7CB1E2BF" w14:textId="77777777" w:rsidR="00DE3A95" w:rsidRPr="00FC4CE8" w:rsidRDefault="00DE3A95" w:rsidP="00DE3A95">
      <w:pPr>
        <w:spacing w:before="157"/>
        <w:jc w:val="both"/>
        <w:rPr>
          <w:lang w:val="it-IT"/>
        </w:rPr>
      </w:pPr>
      <w:r w:rsidRPr="00FC4CE8">
        <w:rPr>
          <w:lang w:val="it-IT"/>
        </w:rPr>
        <w:t xml:space="preserve">I dati vengono raccolti in quanto il trattamento è necessario per l’esecuzione di un compito di interesse pubblico di cui il Collegio è investito e per le finalità istituzionali connesse, anche relative alla gestione amministrativa e contabile, nonché per adempiere gli obblighi legali previsti dalla normativa di settore. Per quanto attiene ai dati particolari di cui agli articoli 9 e 10 GDPR, il trattamento è necessario per i motivi di interesse pubblico rilevante di cui all’art. 2 </w:t>
      </w:r>
      <w:r w:rsidRPr="00FC4CE8">
        <w:rPr>
          <w:i/>
          <w:iCs/>
          <w:lang w:val="it-IT"/>
        </w:rPr>
        <w:t>sexies</w:t>
      </w:r>
      <w:r w:rsidRPr="00FC4CE8">
        <w:rPr>
          <w:lang w:val="it-IT"/>
        </w:rPr>
        <w:t xml:space="preserve"> e 2 </w:t>
      </w:r>
      <w:r w:rsidRPr="00FC4CE8">
        <w:rPr>
          <w:i/>
          <w:iCs/>
          <w:lang w:val="it-IT"/>
        </w:rPr>
        <w:t>octies</w:t>
      </w:r>
      <w:r w:rsidRPr="00FC4CE8">
        <w:rPr>
          <w:lang w:val="it-IT"/>
        </w:rPr>
        <w:t xml:space="preserve"> D.lgs. n. 196/2003 e s.m.i., anche per quanto riguarda la verifica o l’accertamento dei requisiti di onorabilità.</w:t>
      </w:r>
    </w:p>
    <w:p w14:paraId="4F54A91B" w14:textId="07D206E9" w:rsidR="00DE3A95" w:rsidRPr="00FC4CE8" w:rsidRDefault="00DE3A95" w:rsidP="00DE3A95">
      <w:pPr>
        <w:spacing w:before="157"/>
        <w:jc w:val="both"/>
        <w:rPr>
          <w:lang w:val="it-IT"/>
        </w:rPr>
      </w:pPr>
      <w:r w:rsidRPr="00FC4CE8">
        <w:rPr>
          <w:lang w:val="it-IT"/>
        </w:rPr>
        <w:t>I dati personali raccolti ulteriori all’inserimento nell’Albo e alla comunicazione di dati a terzi, vengono trattati sulla base del consenso espresso dell’interessato.</w:t>
      </w:r>
    </w:p>
    <w:p w14:paraId="399F4D81" w14:textId="77777777" w:rsidR="00F3124F" w:rsidRPr="00FC4CE8" w:rsidRDefault="00F3124F" w:rsidP="00F3124F">
      <w:pPr>
        <w:pStyle w:val="Corpotesto"/>
        <w:spacing w:before="156" w:line="261" w:lineRule="auto"/>
        <w:ind w:right="224"/>
        <w:jc w:val="both"/>
        <w:rPr>
          <w:sz w:val="22"/>
          <w:szCs w:val="22"/>
          <w:lang w:val="it-IT"/>
        </w:rPr>
      </w:pPr>
      <w:r w:rsidRPr="00FC4CE8">
        <w:rPr>
          <w:sz w:val="22"/>
          <w:szCs w:val="22"/>
          <w:lang w:val="it-IT"/>
        </w:rPr>
        <w:lastRenderedPageBreak/>
        <w:t>I dati personali raccolti e comunicati su richiesta dell’iscritto relativi all’inserimento nell’Albo di dati ulteriori, rispetto ai dati obbligatoriamente previsti, pertinenti e non eccedenti in relazione all'attività professionale, e alla comunicazione di dati personali a terzi, ai sensi dell’art. 61 del D.lgs. n. 196/2003 e smi, vengono trattati sulla base del consenso espresso dell’interessato.</w:t>
      </w:r>
    </w:p>
    <w:p w14:paraId="616E5D9A" w14:textId="77777777" w:rsidR="007B7436" w:rsidRDefault="00DE3A95" w:rsidP="007B7436">
      <w:pPr>
        <w:spacing w:before="157"/>
        <w:jc w:val="both"/>
        <w:rPr>
          <w:lang w:val="it-IT"/>
        </w:rPr>
      </w:pPr>
      <w:r w:rsidRPr="00FC4CE8">
        <w:rPr>
          <w:lang w:val="it-IT"/>
        </w:rPr>
        <w:t>Si informa che, per conto della Cassa Geometri, il Collegio, su espressa richiesta del professionista, tratterà i dati personali e particolari per lo svolgimento delle attività di decentramento quali, a titolo esemplificativo, incentivi a sostegno della professione, anagrafiche e fiscali, consulenza e assistenza su posizioni personali, e per le quali il Collegio opera in qualità di Responsabile esterno per il trattamento dei dati.</w:t>
      </w:r>
    </w:p>
    <w:p w14:paraId="3BFB6550" w14:textId="5D4CABF9" w:rsidR="007B7436" w:rsidRPr="007B7436" w:rsidRDefault="007B7436" w:rsidP="007B7436">
      <w:pPr>
        <w:spacing w:before="157"/>
        <w:jc w:val="both"/>
        <w:rPr>
          <w:lang w:val="it-IT"/>
        </w:rPr>
      </w:pPr>
      <w:r w:rsidRPr="007B7436">
        <w:rPr>
          <w:b/>
          <w:bCs/>
          <w:smallCaps/>
          <w:sz w:val="24"/>
          <w:szCs w:val="24"/>
          <w:lang w:val="it-IT"/>
        </w:rPr>
        <w:t>È obbligato a fornire i suoi dati?</w:t>
      </w:r>
    </w:p>
    <w:p w14:paraId="4C2C7813" w14:textId="5C589265" w:rsidR="00593CD8" w:rsidRPr="00FC4CE8" w:rsidRDefault="00593CD8" w:rsidP="00593CD8">
      <w:pPr>
        <w:spacing w:before="158"/>
        <w:jc w:val="both"/>
        <w:rPr>
          <w:lang w:val="it-IT"/>
        </w:rPr>
      </w:pPr>
      <w:r w:rsidRPr="00FC4CE8">
        <w:rPr>
          <w:lang w:val="it-IT"/>
        </w:rPr>
        <w:t>In relazione alle informazioni richieste e per le finalità sopra indicate, la comunicazione dei dati personali è un obbligo legale e il loro mancato conferimento comporterebbe l’impossibilità per il Collegio di procedere alla Sua iscrizione nell’Albo e alle finalità istituzionali connesse.</w:t>
      </w:r>
    </w:p>
    <w:p w14:paraId="55AFF14A" w14:textId="77777777" w:rsidR="007B7436" w:rsidRDefault="00593CD8" w:rsidP="007B7436">
      <w:pPr>
        <w:spacing w:before="158"/>
        <w:jc w:val="both"/>
        <w:rPr>
          <w:lang w:val="it-IT"/>
        </w:rPr>
      </w:pPr>
      <w:r w:rsidRPr="00FC4CE8">
        <w:rPr>
          <w:lang w:val="it-IT"/>
        </w:rPr>
        <w:t>Per quanto attiene ai dati per i quali è previsto il rilascio del consenso, l’interessato è libero di fornire il suo consenso, ma in mancanza dello stesso non sarà possibile per il Collegio dare esecuzione agli adempimenti previsti.</w:t>
      </w:r>
    </w:p>
    <w:p w14:paraId="29C74DEB" w14:textId="728E3C65" w:rsidR="007B7436" w:rsidRPr="007B7436" w:rsidRDefault="007B7436" w:rsidP="007B7436">
      <w:pPr>
        <w:spacing w:before="158"/>
        <w:jc w:val="both"/>
        <w:rPr>
          <w:lang w:val="it-IT"/>
        </w:rPr>
      </w:pPr>
      <w:r w:rsidRPr="007B7436">
        <w:rPr>
          <w:b/>
          <w:smallCaps/>
          <w:sz w:val="24"/>
          <w:szCs w:val="24"/>
          <w:lang w:val="it-IT"/>
        </w:rPr>
        <w:t>A chi comunichiamo i dati?</w:t>
      </w:r>
    </w:p>
    <w:p w14:paraId="32AE4D02" w14:textId="2ED7CE4A" w:rsidR="00593CD8" w:rsidRPr="00FC4CE8" w:rsidRDefault="00FC4CE8" w:rsidP="00593CD8">
      <w:pPr>
        <w:spacing w:before="158"/>
        <w:jc w:val="both"/>
        <w:rPr>
          <w:lang w:val="it-IT"/>
        </w:rPr>
      </w:pPr>
      <w:r w:rsidRPr="00FC4CE8">
        <w:rPr>
          <w:noProof/>
        </w:rPr>
        <w:drawing>
          <wp:anchor distT="0" distB="0" distL="114300" distR="114300" simplePos="0" relativeHeight="251657216" behindDoc="0" locked="0" layoutInCell="1" allowOverlap="1" wp14:anchorId="516517CF" wp14:editId="5AF18FD9">
            <wp:simplePos x="0" y="0"/>
            <wp:positionH relativeFrom="margin">
              <wp:posOffset>-617080</wp:posOffset>
            </wp:positionH>
            <wp:positionV relativeFrom="page">
              <wp:posOffset>10269957</wp:posOffset>
            </wp:positionV>
            <wp:extent cx="884555" cy="138430"/>
            <wp:effectExtent l="0" t="0" r="0" b="0"/>
            <wp:wrapNone/>
            <wp:docPr id="538386591" name="Immagine 538386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80858" name="Immagine 2715808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555" cy="138430"/>
                    </a:xfrm>
                    <a:prstGeom prst="rect">
                      <a:avLst/>
                    </a:prstGeom>
                  </pic:spPr>
                </pic:pic>
              </a:graphicData>
            </a:graphic>
          </wp:anchor>
        </w:drawing>
      </w:r>
      <w:r w:rsidR="00593CD8" w:rsidRPr="00FC4CE8">
        <w:rPr>
          <w:lang w:val="it-IT"/>
        </w:rPr>
        <w:t>I dati personali diversi da quelli di cui agli articoli 9 e 10 del Regolamento inseriti in un Albo professionale possono essere comunicati a soggetti pubblici e privati o diffusi, anche mediante reti di comunicazione elettronica, se previsto da una norma di legge o di regolamento. Può essere altresì menzionata l'esistenza di provvedimenti che dispongono la sospensione o che incidono sull'esercizio della professione.</w:t>
      </w:r>
    </w:p>
    <w:p w14:paraId="47F46775" w14:textId="2D4EA9AB" w:rsidR="00593CD8" w:rsidRDefault="00593CD8" w:rsidP="00593CD8">
      <w:pPr>
        <w:spacing w:before="158"/>
        <w:jc w:val="both"/>
        <w:rPr>
          <w:lang w:val="it-IT"/>
        </w:rPr>
      </w:pPr>
      <w:r w:rsidRPr="00FC4CE8">
        <w:rPr>
          <w:lang w:val="it-IT"/>
        </w:rPr>
        <w:t>Oltre al Titolare, potrebbero aver accesso ai dati i soggetti autorizzati al trattamento, quali il personale di Segreteria</w:t>
      </w:r>
      <w:r w:rsidR="007B7436">
        <w:rPr>
          <w:lang w:val="it-IT"/>
        </w:rPr>
        <w:t xml:space="preserve"> ovvero autorizzati al trattamento</w:t>
      </w:r>
      <w:r w:rsidRPr="00FC4CE8">
        <w:rPr>
          <w:lang w:val="it-IT"/>
        </w:rPr>
        <w:t xml:space="preserve">, i componenti </w:t>
      </w:r>
      <w:r w:rsidR="007B7436">
        <w:rPr>
          <w:lang w:val="it-IT"/>
        </w:rPr>
        <w:t xml:space="preserve">del Consiglio di Disciplina, </w:t>
      </w:r>
      <w:r w:rsidRPr="00FC4CE8">
        <w:rPr>
          <w:lang w:val="it-IT"/>
        </w:rPr>
        <w:t>delle Commissioni interne o i componenti istituzionali del Consiglio, i fornitori di servizi esterni, che agiscano per conto o a nome del Titolare, debitamente nominati quali Responsabili del trattamento e che tratteranno i dati in conformità allo scopo per cui i dati sono stati in origine raccolti (quali il fornitore di servizi informatici e di newsletter), categorie di professionisti per consulenza di tipo legale / amministrativo / fiscale, istituti di credito, enti previdenziali, amministrazione finanziaria ed altri enti e Autorità, Consiglio Nazionale e altri Ordini/Collegi professionali, quando previsto, nelle forme e nei modi previsti dalla legge, nonché ogni altro ente pubblico o privato legittimato al fine dell’espletamento di qualsiasi attività istituzionale od obbligo di legge.</w:t>
      </w:r>
    </w:p>
    <w:p w14:paraId="6880C7D3" w14:textId="3DCFD73F" w:rsidR="00DB6D2F" w:rsidRDefault="00F87CCD" w:rsidP="009D0F37">
      <w:pPr>
        <w:pStyle w:val="Corpotesto"/>
        <w:spacing w:before="174" w:line="259" w:lineRule="auto"/>
        <w:ind w:right="211"/>
        <w:jc w:val="both"/>
        <w:rPr>
          <w:iCs/>
          <w:sz w:val="22"/>
          <w:szCs w:val="22"/>
          <w:lang w:val="it-IT"/>
        </w:rPr>
      </w:pPr>
      <w:permStart w:id="166800356" w:edGrp="everyone"/>
      <w:permEnd w:id="166800356"/>
      <w:r w:rsidRPr="00FC4CE8">
        <w:rPr>
          <w:sz w:val="22"/>
          <w:szCs w:val="22"/>
          <w:lang w:val="it-IT"/>
        </w:rPr>
        <w:t xml:space="preserve">Il trattamento dei dati avviene prevalentemente all’interno dell’Unione Europea. Qualora il trattamento dovesse comportare il trasferimento di dati all’estero, verranno applicati gli artt. 45, 46 e 49 GDPR. Saranno, quindi, adottate tutte le cautele necessarie al fine di garantire la più totale protezione dei dati personali basando tale trasferimento: a) su decisioni di adeguatezza dei paesi terzi destinatari espressi dalla Commissione Europea; b) su garanzie adeguate espresse dal soggetto terzo destinatario ai sensi dell’art. 46 del Regolamento; c) sull’adozione di norme vincolanti d’impresa, cd. </w:t>
      </w:r>
      <w:r w:rsidRPr="00FC4CE8">
        <w:rPr>
          <w:i/>
          <w:sz w:val="22"/>
          <w:szCs w:val="22"/>
          <w:lang w:val="it-IT"/>
        </w:rPr>
        <w:t>Corporate binding rules</w:t>
      </w:r>
      <w:r w:rsidR="00C544CF" w:rsidRPr="00FC4CE8">
        <w:rPr>
          <w:i/>
          <w:sz w:val="22"/>
          <w:szCs w:val="22"/>
          <w:lang w:val="it-IT"/>
        </w:rPr>
        <w:t xml:space="preserve"> </w:t>
      </w:r>
      <w:r w:rsidR="00C544CF" w:rsidRPr="00FC4CE8">
        <w:rPr>
          <w:iCs/>
          <w:sz w:val="22"/>
          <w:szCs w:val="22"/>
          <w:lang w:val="it-IT"/>
        </w:rPr>
        <w:t xml:space="preserve">(La Commissione Europea ha ufficialmente approvato il “EU-US Data Privacy Framework”, ovvero il nuovo accordo sul trasferimento dei dati verso gli Stati Uniti. Con la pubblicazione della nuova decisione di adeguatezza del 10 luglio 2023, Bruxelles ha così formalmente riconosciuto che adesso sussistono garanzie sufficienti per la protezione dei dati personali dei cittadini dell’UE trattati nel territorio statunitense, nonché tutele legali che insieme ai nuovi parametri sono in </w:t>
      </w:r>
      <w:r w:rsidR="00C544CF" w:rsidRPr="00FC4CE8">
        <w:rPr>
          <w:iCs/>
          <w:sz w:val="22"/>
          <w:szCs w:val="22"/>
          <w:lang w:val="it-IT"/>
        </w:rPr>
        <w:lastRenderedPageBreak/>
        <w:t>grado di limitare l’invasivo operato delle agenzie di intelligence Usa).</w:t>
      </w:r>
    </w:p>
    <w:p w14:paraId="3A8C3CCD" w14:textId="001BF732" w:rsidR="007B7436" w:rsidRPr="007B7436" w:rsidRDefault="007B7436" w:rsidP="007B7436">
      <w:pPr>
        <w:spacing w:after="120"/>
        <w:jc w:val="both"/>
        <w:rPr>
          <w:lang w:val="it-IT"/>
        </w:rPr>
      </w:pPr>
      <w:r w:rsidRPr="007B7436">
        <w:rPr>
          <w:lang w:val="it-IT"/>
        </w:rPr>
        <w:t xml:space="preserve">Saranno, quindi, adottate tutte le cautele necessarie al fine di garantire la più totale protezione dei dati personali basando tale trasferimento: a) su decisioni di adeguatezza dei paesi terzi destinatari espressi dalla Commissione Europea; b) su garanzie adeguate espresse dal soggetto terzo destinatario ai sensi dell’art. 46 del Regolamento; c) sull’adozione di norme vincolanti d’impresa, cd. </w:t>
      </w:r>
      <w:r w:rsidRPr="007B7436">
        <w:rPr>
          <w:i/>
          <w:lang w:val="it-IT"/>
        </w:rPr>
        <w:t>Corporate binding rules</w:t>
      </w:r>
      <w:r w:rsidRPr="007B7436">
        <w:rPr>
          <w:lang w:val="it-IT"/>
        </w:rPr>
        <w:t>.</w:t>
      </w:r>
    </w:p>
    <w:p w14:paraId="31054ECE" w14:textId="77777777" w:rsidR="007B7436" w:rsidRPr="007B7436" w:rsidRDefault="007B7436" w:rsidP="007B7436">
      <w:pPr>
        <w:spacing w:after="120"/>
        <w:jc w:val="both"/>
        <w:rPr>
          <w:lang w:val="it-IT"/>
        </w:rPr>
      </w:pPr>
      <w:r w:rsidRPr="007B7436">
        <w:rPr>
          <w:lang w:val="it-IT"/>
        </w:rPr>
        <w:t>I dati potranno, inoltre, essere comunicati a tutti i soggetti ai quali la comunicazione sia dovuta in ragione degli obblighi di legge.</w:t>
      </w:r>
    </w:p>
    <w:p w14:paraId="3B679359" w14:textId="77777777" w:rsidR="007B7436" w:rsidRPr="007B7436" w:rsidRDefault="007B7436" w:rsidP="007B7436">
      <w:pPr>
        <w:spacing w:after="120"/>
        <w:jc w:val="both"/>
        <w:rPr>
          <w:b/>
          <w:smallCaps/>
          <w:sz w:val="24"/>
          <w:szCs w:val="24"/>
          <w:lang w:val="it-IT"/>
        </w:rPr>
      </w:pPr>
      <w:r w:rsidRPr="007B7436">
        <w:rPr>
          <w:b/>
          <w:smallCaps/>
          <w:sz w:val="24"/>
          <w:szCs w:val="24"/>
          <w:lang w:val="it-IT"/>
        </w:rPr>
        <w:t>Per quanto tempo conserviamo i dati?</w:t>
      </w:r>
    </w:p>
    <w:p w14:paraId="2490F61F" w14:textId="4CF511FE" w:rsidR="007B7436" w:rsidRDefault="00593CD8" w:rsidP="007B7436">
      <w:pPr>
        <w:spacing w:before="160"/>
        <w:jc w:val="both"/>
        <w:rPr>
          <w:lang w:val="it-IT"/>
        </w:rPr>
      </w:pPr>
      <w:r w:rsidRPr="00FC4CE8">
        <w:rPr>
          <w:lang w:val="it-IT"/>
        </w:rPr>
        <w:t>I dati personali, oggetto di trattamento per le finalità sopra indicate, saranno conservati per il periodo di durata di iscrizione all’Albo del Collegio e, successivamente, per il tempo necessario agli obblighi di conservazione per finalità fiscali/contabili o per altre finalità, quali quelle di archiviazione nel pubblico interesse o di ricerca storica, previsti da norme di legge o regolamento. In particolare, i documenti contabili sono conservati per un periodo di dieci anni ai sensi dell’art. 2220 c.c..</w:t>
      </w:r>
      <w:bookmarkStart w:id="0" w:name="_Hlk55983963"/>
    </w:p>
    <w:p w14:paraId="7F77B3CE" w14:textId="77777777" w:rsidR="007B7436" w:rsidRDefault="007B7436" w:rsidP="007B7436">
      <w:pPr>
        <w:spacing w:before="160"/>
        <w:jc w:val="both"/>
        <w:rPr>
          <w:b/>
          <w:smallCaps/>
          <w:sz w:val="24"/>
          <w:szCs w:val="24"/>
          <w:lang w:val="it-IT"/>
        </w:rPr>
      </w:pPr>
      <w:r w:rsidRPr="007B7436">
        <w:rPr>
          <w:b/>
          <w:smallCaps/>
          <w:sz w:val="24"/>
          <w:szCs w:val="24"/>
          <w:lang w:val="it-IT"/>
        </w:rPr>
        <w:t>Quali obblighi abbiamo nei suoi confronti?</w:t>
      </w:r>
    </w:p>
    <w:p w14:paraId="569CD217" w14:textId="69FF3A97" w:rsidR="007B7436" w:rsidRPr="007B7436" w:rsidRDefault="007B7436" w:rsidP="007B7436">
      <w:pPr>
        <w:spacing w:before="160"/>
        <w:jc w:val="both"/>
        <w:rPr>
          <w:lang w:val="it-IT"/>
        </w:rPr>
      </w:pPr>
      <w:r w:rsidRPr="007B7436">
        <w:rPr>
          <w:lang w:val="it-IT"/>
        </w:rPr>
        <w:t xml:space="preserve">La informiamo che gli articoli </w:t>
      </w:r>
      <w:r w:rsidRPr="007B7436">
        <w:rPr>
          <w:b/>
          <w:bCs/>
          <w:lang w:val="it-IT"/>
        </w:rPr>
        <w:t>da 15 a 22 del Regolamento dell’Unione Europea n. 2016/679</w:t>
      </w:r>
      <w:r w:rsidRPr="007B7436">
        <w:rPr>
          <w:lang w:val="it-IT"/>
        </w:rPr>
        <w:t xml:space="preserve"> le attribuiscono specifici diritti (</w:t>
      </w:r>
      <w:r w:rsidRPr="007B7436">
        <w:rPr>
          <w:b/>
          <w:bCs/>
          <w:lang w:val="it-IT"/>
        </w:rPr>
        <w:t>accesso, rettifica, cancellazione, limitazione, opposizione e portabilità</w:t>
      </w:r>
      <w:r w:rsidRPr="007B7436">
        <w:rPr>
          <w:lang w:val="it-IT"/>
        </w:rPr>
        <w:t xml:space="preserve">) relativi al trattamento dei suoi dati, da esercitare nei confronti del </w:t>
      </w:r>
      <w:r w:rsidRPr="007B7436">
        <w:rPr>
          <w:b/>
          <w:bCs/>
          <w:lang w:val="it-IT"/>
        </w:rPr>
        <w:t>Titolare</w:t>
      </w:r>
      <w:r w:rsidRPr="007B7436">
        <w:rPr>
          <w:lang w:val="it-IT"/>
        </w:rPr>
        <w:t xml:space="preserve"> del trattamento; ha, inoltre, il diritto di </w:t>
      </w:r>
      <w:r w:rsidRPr="007B7436">
        <w:rPr>
          <w:b/>
          <w:bCs/>
          <w:lang w:val="it-IT"/>
        </w:rPr>
        <w:t>revocare il consenso</w:t>
      </w:r>
      <w:r w:rsidRPr="007B7436">
        <w:rPr>
          <w:lang w:val="it-IT"/>
        </w:rPr>
        <w:t xml:space="preserve"> in qualsiasi momento, con la stessa facilità con cui è stato accordato. Nel caso in cui i suoi diritti o quelli della persona che tutela siano stati violati è, inoltre, previsto il diritto di proporre </w:t>
      </w:r>
      <w:r w:rsidRPr="007B7436">
        <w:rPr>
          <w:b/>
          <w:bCs/>
          <w:lang w:val="it-IT"/>
        </w:rPr>
        <w:t>reclamo</w:t>
      </w:r>
      <w:r w:rsidRPr="007B7436">
        <w:rPr>
          <w:lang w:val="it-IT"/>
        </w:rPr>
        <w:t xml:space="preserve"> all’Autorità Garante per la Protezione dei Dati Personali (sito internet: </w:t>
      </w:r>
      <w:hyperlink r:id="rId9" w:history="1">
        <w:r w:rsidRPr="007B7436">
          <w:rPr>
            <w:rStyle w:val="Collegamentoipertestuale"/>
            <w:lang w:val="it-IT"/>
          </w:rPr>
          <w:t>www.garanteprivacy.it</w:t>
        </w:r>
      </w:hyperlink>
      <w:r w:rsidRPr="007B7436">
        <w:rPr>
          <w:lang w:val="it-IT"/>
        </w:rPr>
        <w:t xml:space="preserve"> ), contattabile all'indirizzo </w:t>
      </w:r>
      <w:hyperlink r:id="rId10" w:history="1">
        <w:r w:rsidRPr="007B7436">
          <w:rPr>
            <w:rStyle w:val="Collegamentoipertestuale"/>
            <w:lang w:val="it-IT"/>
          </w:rPr>
          <w:t>garante@gpdp.it</w:t>
        </w:r>
      </w:hyperlink>
      <w:r w:rsidRPr="007B7436">
        <w:rPr>
          <w:lang w:val="it-IT"/>
        </w:rPr>
        <w:t xml:space="preserve"> o mediante il sito </w:t>
      </w:r>
      <w:hyperlink r:id="rId11" w:history="1">
        <w:r w:rsidRPr="007B7436">
          <w:rPr>
            <w:rStyle w:val="Collegamentoipertestuale"/>
            <w:lang w:val="it-IT"/>
          </w:rPr>
          <w:t>http://www.gpdp.it</w:t>
        </w:r>
      </w:hyperlink>
      <w:r w:rsidRPr="007B7436">
        <w:rPr>
          <w:lang w:val="it-IT"/>
        </w:rPr>
        <w:t xml:space="preserve"> , come previsto dall'art. 77 del Regolamento europeo e art. 141 e seguenti del D.lgs. 196/2003, come modificato dal Dlgs. 101/2018, o di adire le opportune sedi giudiziarie (art. 79 del Regolamento europeo e art. 152 del D.lgs. 196/2003, come modificato dal Dlgs. 101/2018).</w:t>
      </w:r>
    </w:p>
    <w:p w14:paraId="6D308821" w14:textId="475D9CFB" w:rsidR="00F15897" w:rsidRPr="00FC4CE8" w:rsidRDefault="00F15897" w:rsidP="009D0F37">
      <w:pPr>
        <w:pStyle w:val="Corpotesto"/>
        <w:spacing w:before="155" w:line="259" w:lineRule="auto"/>
        <w:ind w:right="265"/>
        <w:jc w:val="both"/>
        <w:rPr>
          <w:sz w:val="22"/>
          <w:szCs w:val="22"/>
          <w:lang w:val="it-IT"/>
        </w:rPr>
      </w:pPr>
      <w:r w:rsidRPr="00FC4CE8">
        <w:rPr>
          <w:sz w:val="22"/>
          <w:szCs w:val="22"/>
          <w:lang w:val="it-IT"/>
        </w:rPr>
        <w:t xml:space="preserve">Lei può esercitare i diritti sopra indicati formulando una richiesta scritta </w:t>
      </w:r>
      <w:r w:rsidR="00273A6D" w:rsidRPr="00FC4CE8">
        <w:rPr>
          <w:sz w:val="22"/>
          <w:szCs w:val="22"/>
          <w:lang w:val="it-IT"/>
        </w:rPr>
        <w:t>anche</w:t>
      </w:r>
      <w:r w:rsidRPr="00FC4CE8">
        <w:rPr>
          <w:sz w:val="22"/>
          <w:szCs w:val="22"/>
          <w:lang w:val="it-IT"/>
        </w:rPr>
        <w:t xml:space="preserve"> tramite i </w:t>
      </w:r>
      <w:r w:rsidRPr="00FC4CE8">
        <w:rPr>
          <w:sz w:val="22"/>
          <w:szCs w:val="22"/>
          <w:u w:val="single"/>
          <w:lang w:val="it-IT"/>
        </w:rPr>
        <w:t>modul</w:t>
      </w:r>
      <w:r w:rsidR="00273A6D" w:rsidRPr="00FC4CE8">
        <w:rPr>
          <w:sz w:val="22"/>
          <w:szCs w:val="22"/>
          <w:u w:val="single"/>
          <w:lang w:val="it-IT"/>
        </w:rPr>
        <w:t>i</w:t>
      </w:r>
      <w:r w:rsidRPr="00FC4CE8">
        <w:rPr>
          <w:sz w:val="22"/>
          <w:szCs w:val="22"/>
          <w:lang w:val="it-IT"/>
        </w:rPr>
        <w:t xml:space="preserve"> mess</w:t>
      </w:r>
      <w:r w:rsidR="00273A6D" w:rsidRPr="00FC4CE8">
        <w:rPr>
          <w:sz w:val="22"/>
          <w:szCs w:val="22"/>
          <w:lang w:val="it-IT"/>
        </w:rPr>
        <w:t>i</w:t>
      </w:r>
      <w:r w:rsidRPr="00FC4CE8">
        <w:rPr>
          <w:sz w:val="22"/>
          <w:szCs w:val="22"/>
          <w:lang w:val="it-IT"/>
        </w:rPr>
        <w:t xml:space="preserve"> a disposizione sul sito web del Titolare.</w:t>
      </w:r>
    </w:p>
    <w:p w14:paraId="7CA10F5D" w14:textId="0EA714FA" w:rsidR="002A1D58" w:rsidRPr="00FC4CE8" w:rsidRDefault="00F87CCD" w:rsidP="002A1D58">
      <w:pPr>
        <w:pStyle w:val="Corpotesto"/>
        <w:spacing w:before="155" w:line="259" w:lineRule="auto"/>
        <w:ind w:right="265"/>
        <w:jc w:val="both"/>
        <w:rPr>
          <w:sz w:val="22"/>
          <w:szCs w:val="22"/>
          <w:lang w:val="it-IT"/>
        </w:rPr>
      </w:pPr>
      <w:r w:rsidRPr="00FC4CE8">
        <w:rPr>
          <w:sz w:val="22"/>
          <w:szCs w:val="22"/>
          <w:lang w:val="it-IT"/>
        </w:rPr>
        <w:t xml:space="preserve">Le istanze relative all'esercizio dei diritti riconosciuti dal Regolamento 2016/679 possono essere inoltrate, per iscritto anche mediante messaggio di posta elettronica, </w:t>
      </w:r>
      <w:r w:rsidR="002A1D58" w:rsidRPr="00FC4CE8">
        <w:rPr>
          <w:b/>
          <w:bCs/>
          <w:sz w:val="22"/>
          <w:szCs w:val="22"/>
          <w:lang w:val="it-IT"/>
        </w:rPr>
        <w:t>al</w:t>
      </w:r>
      <w:r w:rsidR="00593CD8" w:rsidRPr="00FC4CE8">
        <w:rPr>
          <w:b/>
          <w:bCs/>
          <w:sz w:val="22"/>
          <w:szCs w:val="22"/>
          <w:lang w:val="it-IT"/>
        </w:rPr>
        <w:t xml:space="preserve"> Collegio</w:t>
      </w:r>
      <w:r w:rsidR="002A1D58" w:rsidRPr="00FC4CE8">
        <w:rPr>
          <w:b/>
          <w:bCs/>
          <w:sz w:val="22"/>
          <w:szCs w:val="22"/>
          <w:lang w:val="it-IT"/>
        </w:rPr>
        <w:t xml:space="preserve">, </w:t>
      </w:r>
      <w:r w:rsidRPr="00FC4CE8">
        <w:rPr>
          <w:sz w:val="22"/>
          <w:szCs w:val="22"/>
          <w:lang w:val="it-IT"/>
        </w:rPr>
        <w:t xml:space="preserve">quale Titolare del trattamento, </w:t>
      </w:r>
      <w:r w:rsidRPr="00FC4CE8">
        <w:rPr>
          <w:b/>
          <w:sz w:val="22"/>
          <w:szCs w:val="22"/>
          <w:lang w:val="it-IT"/>
        </w:rPr>
        <w:t xml:space="preserve">ovvero al Responsabile del trattamento dei dati personali </w:t>
      </w:r>
      <w:r w:rsidRPr="00FC4CE8">
        <w:rPr>
          <w:sz w:val="22"/>
          <w:szCs w:val="22"/>
          <w:lang w:val="it-IT"/>
        </w:rPr>
        <w:t>preposto per il riscontro all'interessato mediante i dati di contatto sopra indicati; al Responsabile potrà, inoltre, essere richiesto ogni chiarimento in merito alla presente informativa</w:t>
      </w:r>
      <w:r w:rsidR="00273A6D" w:rsidRPr="00FC4CE8">
        <w:rPr>
          <w:sz w:val="22"/>
          <w:szCs w:val="22"/>
          <w:lang w:val="it-IT"/>
        </w:rPr>
        <w:t>.</w:t>
      </w:r>
      <w:bookmarkEnd w:id="0"/>
    </w:p>
    <w:p w14:paraId="290EE08A" w14:textId="4931CEE9" w:rsidR="00593CD8" w:rsidRPr="00E7786E" w:rsidRDefault="00593CD8" w:rsidP="009D0F37">
      <w:pPr>
        <w:pStyle w:val="Corpotesto"/>
        <w:spacing w:before="160"/>
        <w:jc w:val="both"/>
        <w:rPr>
          <w:color w:val="FF0000"/>
          <w:sz w:val="20"/>
          <w:szCs w:val="20"/>
          <w:lang w:val="it-IT"/>
        </w:rPr>
      </w:pPr>
      <w:permStart w:id="1675122519" w:edGrp="everyone"/>
      <w:r w:rsidRPr="00E7786E">
        <w:rPr>
          <w:sz w:val="20"/>
          <w:szCs w:val="20"/>
          <w:lang w:val="it-IT"/>
        </w:rPr>
        <w:t>Si informa, inoltre, che, nel caso di trasferimento ad altra Provincia, la documentazione dell’iscritto in originale o in formato digitale a mezzo PEC verrà trasmessa al Collegio competente unitamente al prescritto nullaosta. A seguito di cancellazione dall'Albo, quale ne sia il motivo, i dati verranno mantenuti, a fini statistici e non destinati alla comunicazione sistematica o alla diffusione se non in forma anonima</w:t>
      </w:r>
      <w:r w:rsidRPr="00E7786E">
        <w:rPr>
          <w:color w:val="FF0000"/>
          <w:sz w:val="20"/>
          <w:szCs w:val="20"/>
          <w:lang w:val="it-IT"/>
        </w:rPr>
        <w:t>.</w:t>
      </w:r>
    </w:p>
    <w:permEnd w:id="1675122519"/>
    <w:p w14:paraId="053FAC81" w14:textId="520F1E6B" w:rsidR="00DB6D2F" w:rsidRPr="00FC4CE8" w:rsidRDefault="00F87CCD" w:rsidP="009D0F37">
      <w:pPr>
        <w:pStyle w:val="Corpotesto"/>
        <w:spacing w:before="160"/>
        <w:jc w:val="both"/>
        <w:rPr>
          <w:sz w:val="22"/>
          <w:szCs w:val="22"/>
          <w:lang w:val="it-IT"/>
        </w:rPr>
      </w:pPr>
      <w:r w:rsidRPr="00FC4CE8">
        <w:rPr>
          <w:sz w:val="22"/>
          <w:szCs w:val="22"/>
          <w:lang w:val="it-IT"/>
        </w:rPr>
        <w:t>Si precisa che i dati personali non sono soggetti ad alcun processo decisionale interamente automatizzato, ivi compresa la profilazione.</w:t>
      </w:r>
    </w:p>
    <w:p w14:paraId="0FE0A8A2" w14:textId="77777777" w:rsidR="00E81DB9" w:rsidRDefault="00E81DB9" w:rsidP="009D0F37">
      <w:pPr>
        <w:pStyle w:val="Corpotesto"/>
        <w:tabs>
          <w:tab w:val="left" w:pos="2362"/>
          <w:tab w:val="left" w:pos="3806"/>
        </w:tabs>
        <w:spacing w:before="174"/>
        <w:jc w:val="both"/>
        <w:rPr>
          <w:sz w:val="22"/>
          <w:szCs w:val="22"/>
          <w:lang w:val="it-IT"/>
        </w:rPr>
      </w:pPr>
    </w:p>
    <w:p w14:paraId="76C99425" w14:textId="19BD57DE" w:rsidR="00DB6D2F" w:rsidRPr="004D712B" w:rsidRDefault="004D712B" w:rsidP="009D0F37">
      <w:pPr>
        <w:pStyle w:val="Corpotesto"/>
        <w:tabs>
          <w:tab w:val="left" w:pos="2362"/>
          <w:tab w:val="left" w:pos="3806"/>
        </w:tabs>
        <w:spacing w:before="174"/>
        <w:jc w:val="both"/>
        <w:rPr>
          <w:sz w:val="22"/>
          <w:szCs w:val="22"/>
          <w:lang w:val="it-IT"/>
        </w:rPr>
      </w:pPr>
      <w:r w:rsidRPr="004D712B">
        <w:rPr>
          <w:sz w:val="22"/>
          <w:szCs w:val="22"/>
          <w:lang w:val="it-IT"/>
        </w:rPr>
        <w:t>Data e luogo</w:t>
      </w:r>
    </w:p>
    <w:p w14:paraId="46B1E333" w14:textId="77777777" w:rsidR="004D712B" w:rsidRDefault="004D712B" w:rsidP="009D0F37">
      <w:pPr>
        <w:pStyle w:val="Corpotesto"/>
        <w:tabs>
          <w:tab w:val="left" w:pos="3644"/>
        </w:tabs>
        <w:spacing w:before="93"/>
        <w:jc w:val="both"/>
        <w:rPr>
          <w:sz w:val="22"/>
          <w:szCs w:val="22"/>
          <w:lang w:val="it-IT"/>
        </w:rPr>
      </w:pPr>
    </w:p>
    <w:p w14:paraId="34B3F730" w14:textId="3D3E2DCE" w:rsidR="00DB6D2F" w:rsidRPr="00FC4CE8" w:rsidRDefault="00FC4CE8" w:rsidP="009D0F37">
      <w:pPr>
        <w:pStyle w:val="Corpotesto"/>
        <w:tabs>
          <w:tab w:val="left" w:pos="3644"/>
        </w:tabs>
        <w:spacing w:before="93"/>
        <w:jc w:val="both"/>
        <w:rPr>
          <w:sz w:val="22"/>
          <w:szCs w:val="22"/>
          <w:lang w:val="it-IT"/>
        </w:rPr>
      </w:pPr>
      <w:r w:rsidRPr="00FC4CE8">
        <w:rPr>
          <w:noProof/>
          <w:sz w:val="22"/>
          <w:szCs w:val="22"/>
        </w:rPr>
        <w:drawing>
          <wp:anchor distT="0" distB="0" distL="114300" distR="114300" simplePos="0" relativeHeight="251667456" behindDoc="0" locked="0" layoutInCell="1" allowOverlap="1" wp14:anchorId="43E72A86" wp14:editId="45E55268">
            <wp:simplePos x="0" y="0"/>
            <wp:positionH relativeFrom="margin">
              <wp:posOffset>-661405</wp:posOffset>
            </wp:positionH>
            <wp:positionV relativeFrom="page">
              <wp:posOffset>10325080</wp:posOffset>
            </wp:positionV>
            <wp:extent cx="884555" cy="138430"/>
            <wp:effectExtent l="0" t="0" r="0" b="0"/>
            <wp:wrapNone/>
            <wp:docPr id="1022145753" name="Immagine 1022145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580858" name="Immagine 271580858"/>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4555" cy="138430"/>
                    </a:xfrm>
                    <a:prstGeom prst="rect">
                      <a:avLst/>
                    </a:prstGeom>
                  </pic:spPr>
                </pic:pic>
              </a:graphicData>
            </a:graphic>
          </wp:anchor>
        </w:drawing>
      </w:r>
      <w:r w:rsidR="004D712B">
        <w:rPr>
          <w:sz w:val="22"/>
          <w:szCs w:val="22"/>
          <w:lang w:val="it-IT"/>
        </w:rPr>
        <w:t>Firma</w:t>
      </w:r>
    </w:p>
    <w:sectPr w:rsidR="00DB6D2F" w:rsidRPr="00FC4CE8" w:rsidSect="009D0F37">
      <w:headerReference w:type="even" r:id="rId12"/>
      <w:headerReference w:type="default" r:id="rId13"/>
      <w:footerReference w:type="even" r:id="rId14"/>
      <w:footerReference w:type="default" r:id="rId15"/>
      <w:headerReference w:type="first" r:id="rId16"/>
      <w:footerReference w:type="first" r:id="rId17"/>
      <w:pgSz w:w="11910" w:h="16840"/>
      <w:pgMar w:top="1418" w:right="1418" w:bottom="1418"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2D105" w14:textId="77777777" w:rsidR="00C31641" w:rsidRDefault="00C31641" w:rsidP="00285A14">
      <w:r>
        <w:separator/>
      </w:r>
    </w:p>
  </w:endnote>
  <w:endnote w:type="continuationSeparator" w:id="0">
    <w:p w14:paraId="32AE4E46" w14:textId="77777777" w:rsidR="00C31641" w:rsidRDefault="00C31641" w:rsidP="00285A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E1FEC" w14:textId="77777777" w:rsidR="00C75FDB" w:rsidRDefault="00C75FDB">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7CA9E" w14:textId="5F061D18" w:rsidR="007769D5" w:rsidRDefault="007769D5">
    <w:pPr>
      <w:pStyle w:val="Pidipagina"/>
    </w:pPr>
  </w:p>
  <w:tbl>
    <w:tblPr>
      <w:tblW w:w="0" w:type="auto"/>
      <w:tblInd w:w="11" w:type="dxa"/>
      <w:tblLook w:val="0000" w:firstRow="0" w:lastRow="0" w:firstColumn="0" w:lastColumn="0" w:noHBand="0" w:noVBand="0"/>
    </w:tblPr>
    <w:tblGrid>
      <w:gridCol w:w="3043"/>
      <w:gridCol w:w="2903"/>
      <w:gridCol w:w="1673"/>
      <w:gridCol w:w="1434"/>
    </w:tblGrid>
    <w:tr w:rsidR="00FC4CE8" w:rsidRPr="007F3D1D" w14:paraId="15822052" w14:textId="77777777" w:rsidTr="006C2FC7">
      <w:trPr>
        <w:trHeight w:val="238"/>
      </w:trPr>
      <w:tc>
        <w:tcPr>
          <w:tcW w:w="3520" w:type="dxa"/>
          <w:vMerge w:val="restart"/>
          <w:tcBorders>
            <w:top w:val="single" w:sz="4" w:space="0" w:color="000000"/>
            <w:left w:val="single" w:sz="4" w:space="0" w:color="000000"/>
            <w:bottom w:val="single" w:sz="4" w:space="0" w:color="000000"/>
          </w:tcBorders>
          <w:shd w:val="clear" w:color="auto" w:fill="auto"/>
        </w:tcPr>
        <w:p w14:paraId="24037941" w14:textId="77777777" w:rsidR="00FC4CE8" w:rsidRPr="007F3D1D" w:rsidRDefault="00FC4CE8" w:rsidP="00FC4CE8">
          <w:pPr>
            <w:pBdr>
              <w:top w:val="nil"/>
              <w:left w:val="nil"/>
              <w:bottom w:val="nil"/>
              <w:right w:val="nil"/>
              <w:between w:val="nil"/>
            </w:pBdr>
            <w:tabs>
              <w:tab w:val="center" w:pos="4819"/>
              <w:tab w:val="right" w:pos="9638"/>
            </w:tabs>
            <w:rPr>
              <w:rFonts w:asciiTheme="minorHAnsi" w:eastAsia="Arial Narrow" w:hAnsiTheme="minorHAnsi" w:cstheme="minorHAnsi"/>
              <w:sz w:val="18"/>
              <w:szCs w:val="18"/>
              <w:lang w:val="it-IT"/>
            </w:rPr>
          </w:pPr>
          <w:r w:rsidRPr="007F3D1D">
            <w:rPr>
              <w:rFonts w:asciiTheme="minorHAnsi" w:hAnsiTheme="minorHAnsi" w:cstheme="minorHAnsi"/>
              <w:sz w:val="18"/>
              <w:szCs w:val="18"/>
              <w:lang w:val="it-IT"/>
            </w:rPr>
            <w:t>Documentazione redatta ai sensi del GDPR 2016/679 “</w:t>
          </w:r>
          <w:r w:rsidRPr="007F3D1D">
            <w:rPr>
              <w:rFonts w:asciiTheme="minorHAnsi" w:hAnsiTheme="minorHAnsi" w:cstheme="minorHAnsi"/>
              <w:i/>
              <w:sz w:val="18"/>
              <w:szCs w:val="18"/>
              <w:lang w:val="it-IT"/>
            </w:rPr>
            <w:t>Regolamento generale sulla protezione dei dati</w:t>
          </w:r>
          <w:r w:rsidRPr="007F3D1D">
            <w:rPr>
              <w:rFonts w:asciiTheme="minorHAnsi" w:hAnsiTheme="minorHAnsi" w:cstheme="minorHAnsi"/>
              <w:sz w:val="18"/>
              <w:szCs w:val="18"/>
              <w:lang w:val="it-IT"/>
            </w:rPr>
            <w:t>” e dal D.lgs. n. 196/2003, come modificato dal D.lgs. n. 101/2018</w:t>
          </w:r>
        </w:p>
      </w:tc>
      <w:tc>
        <w:tcPr>
          <w:tcW w:w="3448" w:type="dxa"/>
          <w:tcBorders>
            <w:top w:val="single" w:sz="4" w:space="0" w:color="000000"/>
            <w:left w:val="single" w:sz="4" w:space="0" w:color="000000"/>
            <w:bottom w:val="single" w:sz="4" w:space="0" w:color="000000"/>
          </w:tcBorders>
          <w:shd w:val="clear" w:color="auto" w:fill="E6E6E6"/>
        </w:tcPr>
        <w:p w14:paraId="344F8303" w14:textId="77777777" w:rsidR="00FC4CE8" w:rsidRPr="007F3D1D" w:rsidRDefault="00FC4CE8" w:rsidP="00FC4CE8">
          <w:pPr>
            <w:pBdr>
              <w:top w:val="nil"/>
              <w:left w:val="nil"/>
              <w:bottom w:val="nil"/>
              <w:right w:val="nil"/>
              <w:between w:val="nil"/>
            </w:pBdr>
            <w:tabs>
              <w:tab w:val="center" w:pos="4819"/>
              <w:tab w:val="right" w:pos="9638"/>
            </w:tabs>
            <w:spacing w:before="20" w:after="20"/>
            <w:jc w:val="center"/>
            <w:rPr>
              <w:rFonts w:asciiTheme="minorHAnsi" w:eastAsia="Arial Narrow" w:hAnsiTheme="minorHAnsi" w:cstheme="minorHAnsi"/>
              <w:sz w:val="18"/>
              <w:szCs w:val="18"/>
              <w:lang w:val="it-IT"/>
            </w:rPr>
          </w:pPr>
          <w:r w:rsidRPr="007F3D1D">
            <w:rPr>
              <w:rFonts w:asciiTheme="minorHAnsi" w:hAnsiTheme="minorHAnsi" w:cstheme="minorHAnsi"/>
              <w:b/>
              <w:sz w:val="18"/>
              <w:szCs w:val="18"/>
              <w:lang w:val="it-IT"/>
            </w:rPr>
            <w:t>SISTEMA DI GESTIONE PRIVACY</w:t>
          </w:r>
        </w:p>
      </w:tc>
      <w:tc>
        <w:tcPr>
          <w:tcW w:w="1918" w:type="dxa"/>
          <w:tcBorders>
            <w:top w:val="single" w:sz="4" w:space="0" w:color="000000"/>
            <w:left w:val="single" w:sz="4" w:space="0" w:color="000000"/>
            <w:bottom w:val="single" w:sz="4" w:space="0" w:color="000000"/>
          </w:tcBorders>
          <w:shd w:val="clear" w:color="auto" w:fill="E6E6E6"/>
        </w:tcPr>
        <w:p w14:paraId="6961E01B" w14:textId="77777777" w:rsidR="00FC4CE8" w:rsidRPr="007F3D1D" w:rsidRDefault="00FC4CE8" w:rsidP="00FC4CE8">
          <w:pPr>
            <w:pBdr>
              <w:top w:val="nil"/>
              <w:left w:val="nil"/>
              <w:bottom w:val="nil"/>
              <w:right w:val="nil"/>
              <w:between w:val="nil"/>
            </w:pBdr>
            <w:tabs>
              <w:tab w:val="center" w:pos="4819"/>
              <w:tab w:val="right" w:pos="9638"/>
            </w:tabs>
            <w:spacing w:before="20" w:after="20"/>
            <w:rPr>
              <w:rFonts w:asciiTheme="minorHAnsi" w:eastAsia="Arial Narrow" w:hAnsiTheme="minorHAnsi" w:cstheme="minorHAnsi"/>
              <w:sz w:val="18"/>
              <w:szCs w:val="18"/>
            </w:rPr>
          </w:pPr>
          <w:r w:rsidRPr="007F3D1D">
            <w:rPr>
              <w:rFonts w:asciiTheme="minorHAnsi" w:eastAsia="Arial Narrow" w:hAnsiTheme="minorHAnsi" w:cstheme="minorHAnsi"/>
              <w:sz w:val="18"/>
              <w:szCs w:val="18"/>
            </w:rPr>
            <w:t>Versione</w:t>
          </w:r>
        </w:p>
      </w:tc>
      <w:tc>
        <w:tcPr>
          <w:tcW w:w="1590" w:type="dxa"/>
          <w:tcBorders>
            <w:top w:val="single" w:sz="4" w:space="0" w:color="000000"/>
            <w:left w:val="single" w:sz="4" w:space="0" w:color="000000"/>
            <w:bottom w:val="single" w:sz="4" w:space="0" w:color="000000"/>
            <w:right w:val="single" w:sz="4" w:space="0" w:color="000000"/>
          </w:tcBorders>
          <w:shd w:val="clear" w:color="auto" w:fill="E6E6E6"/>
        </w:tcPr>
        <w:p w14:paraId="6ADF59BA" w14:textId="77777777" w:rsidR="00FC4CE8" w:rsidRPr="007F3D1D" w:rsidRDefault="00FC4CE8" w:rsidP="00FC4CE8">
          <w:pPr>
            <w:pBdr>
              <w:top w:val="nil"/>
              <w:left w:val="nil"/>
              <w:bottom w:val="nil"/>
              <w:right w:val="nil"/>
              <w:between w:val="nil"/>
            </w:pBdr>
            <w:tabs>
              <w:tab w:val="center" w:pos="4819"/>
              <w:tab w:val="right" w:pos="9638"/>
            </w:tabs>
            <w:spacing w:before="20" w:after="20"/>
            <w:rPr>
              <w:rFonts w:asciiTheme="minorHAnsi" w:eastAsia="Arial Narrow" w:hAnsiTheme="minorHAnsi" w:cstheme="minorHAnsi"/>
              <w:sz w:val="18"/>
              <w:szCs w:val="18"/>
            </w:rPr>
          </w:pPr>
          <w:r w:rsidRPr="007F3D1D">
            <w:rPr>
              <w:rFonts w:asciiTheme="minorHAnsi" w:eastAsia="Arial Narrow" w:hAnsiTheme="minorHAnsi" w:cstheme="minorHAnsi"/>
              <w:sz w:val="18"/>
              <w:szCs w:val="18"/>
            </w:rPr>
            <w:t>Revisione</w:t>
          </w:r>
        </w:p>
      </w:tc>
    </w:tr>
    <w:tr w:rsidR="00FC4CE8" w:rsidRPr="007F3D1D" w14:paraId="62736D75" w14:textId="77777777" w:rsidTr="006C2FC7">
      <w:trPr>
        <w:trHeight w:val="238"/>
      </w:trPr>
      <w:tc>
        <w:tcPr>
          <w:tcW w:w="3520" w:type="dxa"/>
          <w:vMerge/>
          <w:tcBorders>
            <w:top w:val="single" w:sz="4" w:space="0" w:color="000000"/>
            <w:left w:val="single" w:sz="4" w:space="0" w:color="000000"/>
            <w:bottom w:val="single" w:sz="4" w:space="0" w:color="000000"/>
          </w:tcBorders>
          <w:shd w:val="clear" w:color="auto" w:fill="auto"/>
        </w:tcPr>
        <w:p w14:paraId="3C1EA50F" w14:textId="77777777" w:rsidR="00FC4CE8" w:rsidRPr="007F3D1D" w:rsidRDefault="00FC4CE8" w:rsidP="00FC4CE8">
          <w:pPr>
            <w:pBdr>
              <w:top w:val="nil"/>
              <w:left w:val="nil"/>
              <w:bottom w:val="nil"/>
              <w:right w:val="nil"/>
              <w:between w:val="nil"/>
            </w:pBdr>
            <w:spacing w:line="276" w:lineRule="auto"/>
            <w:rPr>
              <w:rFonts w:asciiTheme="minorHAnsi" w:eastAsia="Arial Narrow" w:hAnsiTheme="minorHAnsi" w:cstheme="minorHAnsi"/>
              <w:color w:val="000000"/>
              <w:sz w:val="18"/>
              <w:szCs w:val="18"/>
            </w:rPr>
          </w:pPr>
        </w:p>
      </w:tc>
      <w:tc>
        <w:tcPr>
          <w:tcW w:w="3448" w:type="dxa"/>
          <w:vMerge w:val="restart"/>
          <w:tcBorders>
            <w:top w:val="single" w:sz="4" w:space="0" w:color="000000"/>
            <w:left w:val="single" w:sz="4" w:space="0" w:color="000000"/>
            <w:bottom w:val="single" w:sz="4" w:space="0" w:color="000000"/>
          </w:tcBorders>
          <w:shd w:val="clear" w:color="auto" w:fill="E6E6E6"/>
          <w:vAlign w:val="center"/>
        </w:tcPr>
        <w:p w14:paraId="7EAEFDEC" w14:textId="77777777" w:rsidR="00FC4CE8" w:rsidRPr="007F3D1D" w:rsidRDefault="00FC4CE8" w:rsidP="00FC4CE8">
          <w:pPr>
            <w:pBdr>
              <w:top w:val="nil"/>
              <w:left w:val="nil"/>
              <w:bottom w:val="nil"/>
              <w:right w:val="nil"/>
              <w:between w:val="nil"/>
            </w:pBdr>
            <w:tabs>
              <w:tab w:val="center" w:pos="4819"/>
              <w:tab w:val="right" w:pos="9638"/>
            </w:tabs>
            <w:jc w:val="center"/>
            <w:rPr>
              <w:rFonts w:asciiTheme="minorHAnsi" w:eastAsia="Arial Narrow" w:hAnsiTheme="minorHAnsi" w:cstheme="minorHAnsi"/>
              <w:color w:val="000000"/>
              <w:sz w:val="18"/>
              <w:szCs w:val="18"/>
            </w:rPr>
          </w:pPr>
          <w:r w:rsidRPr="007F3D1D">
            <w:rPr>
              <w:rFonts w:asciiTheme="minorHAnsi" w:hAnsiTheme="minorHAnsi" w:cstheme="minorHAnsi"/>
              <w:b/>
              <w:sz w:val="18"/>
              <w:szCs w:val="18"/>
              <w:lang w:val="it-IT"/>
            </w:rPr>
            <w:t>Informativa iscrizione Albo</w:t>
          </w:r>
        </w:p>
      </w:tc>
      <w:tc>
        <w:tcPr>
          <w:tcW w:w="1918" w:type="dxa"/>
          <w:tcBorders>
            <w:top w:val="single" w:sz="4" w:space="0" w:color="000000"/>
            <w:left w:val="single" w:sz="4" w:space="0" w:color="000000"/>
            <w:bottom w:val="single" w:sz="4" w:space="0" w:color="000000"/>
          </w:tcBorders>
        </w:tcPr>
        <w:p w14:paraId="1A503FE5" w14:textId="77777777" w:rsidR="00FC4CE8" w:rsidRPr="007F3D1D" w:rsidRDefault="00FC4CE8" w:rsidP="00FC4CE8">
          <w:pPr>
            <w:pBdr>
              <w:top w:val="nil"/>
              <w:left w:val="nil"/>
              <w:bottom w:val="nil"/>
              <w:right w:val="nil"/>
              <w:between w:val="nil"/>
            </w:pBdr>
            <w:tabs>
              <w:tab w:val="center" w:pos="4819"/>
              <w:tab w:val="right" w:pos="9638"/>
            </w:tabs>
            <w:jc w:val="center"/>
            <w:rPr>
              <w:rFonts w:asciiTheme="minorHAnsi" w:eastAsia="Arial Narrow" w:hAnsiTheme="minorHAnsi" w:cstheme="minorHAnsi"/>
              <w:color w:val="000000"/>
              <w:sz w:val="18"/>
              <w:szCs w:val="18"/>
            </w:rPr>
          </w:pPr>
          <w:r w:rsidRPr="007F3D1D">
            <w:rPr>
              <w:rFonts w:asciiTheme="minorHAnsi" w:eastAsia="Arial Narrow" w:hAnsiTheme="minorHAnsi" w:cstheme="minorHAnsi"/>
              <w:color w:val="000000"/>
              <w:sz w:val="18"/>
              <w:szCs w:val="18"/>
            </w:rPr>
            <w:t>MOD. 2023</w:t>
          </w:r>
        </w:p>
      </w:tc>
      <w:tc>
        <w:tcPr>
          <w:tcW w:w="1590" w:type="dxa"/>
          <w:tcBorders>
            <w:top w:val="single" w:sz="4" w:space="0" w:color="000000"/>
            <w:left w:val="single" w:sz="4" w:space="0" w:color="000000"/>
            <w:bottom w:val="single" w:sz="4" w:space="0" w:color="000000"/>
            <w:right w:val="single" w:sz="4" w:space="0" w:color="000000"/>
          </w:tcBorders>
        </w:tcPr>
        <w:p w14:paraId="13B00318" w14:textId="77777777" w:rsidR="00FC4CE8" w:rsidRPr="007F3D1D" w:rsidRDefault="00FC4CE8" w:rsidP="00FC4CE8">
          <w:pPr>
            <w:pBdr>
              <w:top w:val="nil"/>
              <w:left w:val="nil"/>
              <w:bottom w:val="nil"/>
              <w:right w:val="nil"/>
              <w:between w:val="nil"/>
            </w:pBdr>
            <w:tabs>
              <w:tab w:val="center" w:pos="4819"/>
              <w:tab w:val="right" w:pos="9638"/>
            </w:tabs>
            <w:jc w:val="center"/>
            <w:rPr>
              <w:rFonts w:asciiTheme="minorHAnsi" w:eastAsia="Arial Narrow" w:hAnsiTheme="minorHAnsi" w:cstheme="minorHAnsi"/>
              <w:color w:val="000000"/>
              <w:sz w:val="18"/>
              <w:szCs w:val="18"/>
            </w:rPr>
          </w:pPr>
          <w:r w:rsidRPr="007F3D1D">
            <w:rPr>
              <w:rFonts w:asciiTheme="minorHAnsi" w:eastAsia="Arial Narrow" w:hAnsiTheme="minorHAnsi" w:cstheme="minorHAnsi"/>
              <w:color w:val="000000"/>
              <w:sz w:val="18"/>
              <w:szCs w:val="18"/>
            </w:rPr>
            <w:t>Ottobre 2023</w:t>
          </w:r>
        </w:p>
      </w:tc>
    </w:tr>
    <w:tr w:rsidR="00FC4CE8" w:rsidRPr="007F3D1D" w14:paraId="28C4B589" w14:textId="77777777" w:rsidTr="006C2FC7">
      <w:trPr>
        <w:trHeight w:val="238"/>
      </w:trPr>
      <w:tc>
        <w:tcPr>
          <w:tcW w:w="3520" w:type="dxa"/>
          <w:vMerge/>
          <w:tcBorders>
            <w:top w:val="single" w:sz="4" w:space="0" w:color="000000"/>
            <w:left w:val="single" w:sz="4" w:space="0" w:color="000000"/>
            <w:bottom w:val="single" w:sz="4" w:space="0" w:color="000000"/>
          </w:tcBorders>
          <w:shd w:val="clear" w:color="auto" w:fill="auto"/>
        </w:tcPr>
        <w:p w14:paraId="013B151F" w14:textId="77777777" w:rsidR="00FC4CE8" w:rsidRPr="007F3D1D" w:rsidRDefault="00FC4CE8" w:rsidP="00FC4CE8">
          <w:pPr>
            <w:pBdr>
              <w:top w:val="nil"/>
              <w:left w:val="nil"/>
              <w:bottom w:val="nil"/>
              <w:right w:val="nil"/>
              <w:between w:val="nil"/>
            </w:pBdr>
            <w:spacing w:line="276" w:lineRule="auto"/>
            <w:rPr>
              <w:rFonts w:asciiTheme="minorHAnsi" w:eastAsia="Arial Narrow" w:hAnsiTheme="minorHAnsi" w:cstheme="minorHAnsi"/>
              <w:color w:val="000000"/>
              <w:sz w:val="18"/>
              <w:szCs w:val="18"/>
            </w:rPr>
          </w:pPr>
        </w:p>
      </w:tc>
      <w:tc>
        <w:tcPr>
          <w:tcW w:w="3448" w:type="dxa"/>
          <w:vMerge/>
          <w:tcBorders>
            <w:top w:val="single" w:sz="4" w:space="0" w:color="000000"/>
            <w:left w:val="single" w:sz="4" w:space="0" w:color="000000"/>
            <w:bottom w:val="single" w:sz="4" w:space="0" w:color="000000"/>
          </w:tcBorders>
          <w:shd w:val="clear" w:color="auto" w:fill="E6E6E6"/>
          <w:vAlign w:val="center"/>
        </w:tcPr>
        <w:p w14:paraId="52A60427" w14:textId="77777777" w:rsidR="00FC4CE8" w:rsidRPr="007F3D1D" w:rsidRDefault="00FC4CE8" w:rsidP="00FC4CE8">
          <w:pPr>
            <w:pBdr>
              <w:top w:val="nil"/>
              <w:left w:val="nil"/>
              <w:bottom w:val="nil"/>
              <w:right w:val="nil"/>
              <w:between w:val="nil"/>
            </w:pBdr>
            <w:spacing w:line="276" w:lineRule="auto"/>
            <w:rPr>
              <w:rFonts w:asciiTheme="minorHAnsi" w:eastAsia="Arial Narrow" w:hAnsiTheme="minorHAnsi" w:cstheme="minorHAnsi"/>
              <w:color w:val="000000"/>
              <w:sz w:val="18"/>
              <w:szCs w:val="18"/>
            </w:rPr>
          </w:pPr>
        </w:p>
      </w:tc>
      <w:tc>
        <w:tcPr>
          <w:tcW w:w="3508" w:type="dxa"/>
          <w:gridSpan w:val="2"/>
          <w:tcBorders>
            <w:top w:val="single" w:sz="4" w:space="0" w:color="000000"/>
            <w:left w:val="single" w:sz="4" w:space="0" w:color="000000"/>
            <w:bottom w:val="single" w:sz="4" w:space="0" w:color="000000"/>
            <w:right w:val="single" w:sz="4" w:space="0" w:color="000000"/>
          </w:tcBorders>
          <w:shd w:val="clear" w:color="auto" w:fill="E6E6E6"/>
        </w:tcPr>
        <w:p w14:paraId="45FA275B" w14:textId="77777777" w:rsidR="00FC4CE8" w:rsidRPr="007F3D1D" w:rsidRDefault="00FC4CE8" w:rsidP="00FC4CE8">
          <w:pPr>
            <w:pBdr>
              <w:top w:val="nil"/>
              <w:left w:val="nil"/>
              <w:bottom w:val="nil"/>
              <w:right w:val="nil"/>
              <w:between w:val="nil"/>
            </w:pBdr>
            <w:tabs>
              <w:tab w:val="center" w:pos="4819"/>
              <w:tab w:val="right" w:pos="9638"/>
            </w:tabs>
            <w:jc w:val="center"/>
            <w:rPr>
              <w:rFonts w:asciiTheme="minorHAnsi" w:eastAsia="Arial Narrow" w:hAnsiTheme="minorHAnsi" w:cstheme="minorHAnsi"/>
              <w:color w:val="000000"/>
              <w:sz w:val="18"/>
              <w:szCs w:val="18"/>
            </w:rPr>
          </w:pPr>
          <w:r w:rsidRPr="007F3D1D">
            <w:rPr>
              <w:rFonts w:asciiTheme="minorHAnsi" w:eastAsia="Arial Narrow" w:hAnsiTheme="minorHAnsi" w:cstheme="minorHAnsi"/>
              <w:color w:val="000000"/>
              <w:sz w:val="18"/>
              <w:szCs w:val="18"/>
            </w:rPr>
            <w:t>Titolare</w:t>
          </w:r>
        </w:p>
      </w:tc>
    </w:tr>
    <w:tr w:rsidR="00FC4CE8" w:rsidRPr="007F3D1D" w14:paraId="03BFDDE9" w14:textId="77777777" w:rsidTr="006C2FC7">
      <w:trPr>
        <w:trHeight w:val="170"/>
      </w:trPr>
      <w:tc>
        <w:tcPr>
          <w:tcW w:w="3520" w:type="dxa"/>
          <w:vMerge/>
          <w:tcBorders>
            <w:top w:val="single" w:sz="4" w:space="0" w:color="000000"/>
            <w:left w:val="single" w:sz="4" w:space="0" w:color="000000"/>
            <w:bottom w:val="single" w:sz="4" w:space="0" w:color="000000"/>
          </w:tcBorders>
          <w:shd w:val="clear" w:color="auto" w:fill="auto"/>
        </w:tcPr>
        <w:p w14:paraId="1D751CB1" w14:textId="77777777" w:rsidR="00FC4CE8" w:rsidRPr="007F3D1D" w:rsidRDefault="00FC4CE8" w:rsidP="00FC4CE8">
          <w:pPr>
            <w:pBdr>
              <w:top w:val="nil"/>
              <w:left w:val="nil"/>
              <w:bottom w:val="nil"/>
              <w:right w:val="nil"/>
              <w:between w:val="nil"/>
            </w:pBdr>
            <w:spacing w:line="276" w:lineRule="auto"/>
            <w:rPr>
              <w:rFonts w:asciiTheme="minorHAnsi" w:eastAsia="Arial Narrow" w:hAnsiTheme="minorHAnsi" w:cstheme="minorHAnsi"/>
              <w:color w:val="000000"/>
              <w:sz w:val="18"/>
              <w:szCs w:val="18"/>
            </w:rPr>
          </w:pPr>
        </w:p>
      </w:tc>
      <w:tc>
        <w:tcPr>
          <w:tcW w:w="3448" w:type="dxa"/>
          <w:vMerge/>
          <w:tcBorders>
            <w:top w:val="single" w:sz="4" w:space="0" w:color="000000"/>
            <w:left w:val="single" w:sz="4" w:space="0" w:color="000000"/>
            <w:bottom w:val="single" w:sz="4" w:space="0" w:color="000000"/>
          </w:tcBorders>
          <w:shd w:val="clear" w:color="auto" w:fill="E6E6E6"/>
          <w:vAlign w:val="center"/>
        </w:tcPr>
        <w:p w14:paraId="30DA7690" w14:textId="77777777" w:rsidR="00FC4CE8" w:rsidRPr="007F3D1D" w:rsidRDefault="00FC4CE8" w:rsidP="00FC4CE8">
          <w:pPr>
            <w:pBdr>
              <w:top w:val="nil"/>
              <w:left w:val="nil"/>
              <w:bottom w:val="nil"/>
              <w:right w:val="nil"/>
              <w:between w:val="nil"/>
            </w:pBdr>
            <w:spacing w:line="276" w:lineRule="auto"/>
            <w:rPr>
              <w:rFonts w:asciiTheme="minorHAnsi" w:eastAsia="Arial Narrow" w:hAnsiTheme="minorHAnsi" w:cstheme="minorHAnsi"/>
              <w:color w:val="000000"/>
              <w:sz w:val="18"/>
              <w:szCs w:val="18"/>
            </w:rPr>
          </w:pPr>
        </w:p>
      </w:tc>
      <w:tc>
        <w:tcPr>
          <w:tcW w:w="3508" w:type="dxa"/>
          <w:gridSpan w:val="2"/>
          <w:tcBorders>
            <w:top w:val="single" w:sz="4" w:space="0" w:color="000000"/>
            <w:left w:val="single" w:sz="4" w:space="0" w:color="000000"/>
            <w:bottom w:val="single" w:sz="4" w:space="0" w:color="000000"/>
            <w:right w:val="single" w:sz="4" w:space="0" w:color="000000"/>
          </w:tcBorders>
        </w:tcPr>
        <w:p w14:paraId="480337FF" w14:textId="33FC37C6" w:rsidR="00FC4CE8" w:rsidRPr="007F3D1D" w:rsidRDefault="00FC4CE8" w:rsidP="00FC4CE8">
          <w:pPr>
            <w:pBdr>
              <w:top w:val="nil"/>
              <w:left w:val="nil"/>
              <w:bottom w:val="nil"/>
              <w:right w:val="nil"/>
              <w:between w:val="nil"/>
            </w:pBdr>
            <w:tabs>
              <w:tab w:val="center" w:pos="4819"/>
              <w:tab w:val="right" w:pos="9638"/>
            </w:tabs>
            <w:jc w:val="center"/>
            <w:rPr>
              <w:rFonts w:asciiTheme="minorHAnsi" w:eastAsia="Arial Narrow" w:hAnsiTheme="minorHAnsi" w:cstheme="minorHAnsi"/>
              <w:b/>
              <w:bCs/>
              <w:color w:val="000000"/>
              <w:sz w:val="18"/>
              <w:szCs w:val="18"/>
            </w:rPr>
          </w:pPr>
          <w:permStart w:id="1993171300" w:edGrp="everyone"/>
          <w:r w:rsidRPr="007F3D1D">
            <w:rPr>
              <w:rFonts w:asciiTheme="minorHAnsi" w:eastAsia="Arial Narrow" w:hAnsiTheme="minorHAnsi" w:cstheme="minorHAnsi"/>
              <w:b/>
              <w:bCs/>
              <w:color w:val="000000"/>
              <w:sz w:val="18"/>
              <w:szCs w:val="18"/>
              <w:highlight w:val="yellow"/>
            </w:rPr>
            <w:t xml:space="preserve">COLLEGIO GEOMETRI </w:t>
          </w:r>
          <w:r w:rsidR="00C75FDB">
            <w:rPr>
              <w:rFonts w:asciiTheme="minorHAnsi" w:eastAsia="Arial Narrow" w:hAnsiTheme="minorHAnsi" w:cstheme="minorHAnsi"/>
              <w:b/>
              <w:bCs/>
              <w:color w:val="000000"/>
              <w:sz w:val="18"/>
              <w:szCs w:val="18"/>
            </w:rPr>
            <w:t>E G.L. PIACENZA</w:t>
          </w:r>
        </w:p>
        <w:permEnd w:id="1993171300"/>
        <w:p w14:paraId="3E8808A1" w14:textId="77777777" w:rsidR="00FC4CE8" w:rsidRPr="007F3D1D" w:rsidRDefault="00FC4CE8" w:rsidP="00FC4CE8">
          <w:pPr>
            <w:pBdr>
              <w:top w:val="nil"/>
              <w:left w:val="nil"/>
              <w:bottom w:val="nil"/>
              <w:right w:val="nil"/>
              <w:between w:val="nil"/>
            </w:pBdr>
            <w:tabs>
              <w:tab w:val="center" w:pos="4819"/>
              <w:tab w:val="right" w:pos="9638"/>
            </w:tabs>
            <w:rPr>
              <w:rFonts w:asciiTheme="minorHAnsi" w:eastAsia="Arial Narrow" w:hAnsiTheme="minorHAnsi" w:cstheme="minorHAnsi"/>
              <w:b/>
              <w:bCs/>
              <w:color w:val="000000"/>
              <w:sz w:val="18"/>
              <w:szCs w:val="18"/>
            </w:rPr>
          </w:pPr>
        </w:p>
      </w:tc>
    </w:tr>
  </w:tbl>
  <w:p w14:paraId="2630CD08" w14:textId="19F0A189" w:rsidR="007769D5" w:rsidRDefault="007769D5" w:rsidP="00FC4CE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C481A" w14:textId="77777777" w:rsidR="00C75FDB" w:rsidRDefault="00C75FDB">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1EBC3" w14:textId="77777777" w:rsidR="00C31641" w:rsidRDefault="00C31641" w:rsidP="00285A14">
      <w:r>
        <w:separator/>
      </w:r>
    </w:p>
  </w:footnote>
  <w:footnote w:type="continuationSeparator" w:id="0">
    <w:p w14:paraId="5E9FCEE9" w14:textId="77777777" w:rsidR="00C31641" w:rsidRDefault="00C31641" w:rsidP="00285A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AC85F" w14:textId="6A5B3FA0" w:rsidR="00667521" w:rsidRDefault="00E7786E">
    <w:pPr>
      <w:pStyle w:val="Intestazione"/>
    </w:pPr>
    <w:r>
      <w:rPr>
        <w:noProof/>
      </w:rPr>
      <w:pict w14:anchorId="49A4DD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9622141" o:spid="_x0000_s1026" type="#_x0000_t75" style="position:absolute;margin-left:0;margin-top:0;width:453.4pt;height:71.1pt;z-index:-251657216;mso-position-horizontal:center;mso-position-horizontal-relative:margin;mso-position-vertical:center;mso-position-vertical-relative:margin" o:allowincell="f">
          <v:imagedata r:id="rId1" o:title="pd_380_H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50EFE" w14:textId="5ECE5576" w:rsidR="003C782E" w:rsidRPr="00285A14" w:rsidRDefault="007C2D71" w:rsidP="00285A14">
    <w:pPr>
      <w:pStyle w:val="Intestazione"/>
      <w:rPr>
        <w:lang w:val="it-IT"/>
      </w:rPr>
    </w:pPr>
    <w:permStart w:id="2123060953" w:edGrp="everyone"/>
    <w:r>
      <w:rPr>
        <w:noProof/>
      </w:rPr>
      <w:drawing>
        <wp:inline distT="0" distB="0" distL="0" distR="0" wp14:anchorId="19729E17" wp14:editId="5D279379">
          <wp:extent cx="2647188" cy="640080"/>
          <wp:effectExtent l="0" t="0" r="1270" b="7620"/>
          <wp:docPr id="1551880003" name="Immagine 1" descr="Immagine che contiene testo, Carattere, schermat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880003" name="Immagine 1" descr="Immagine che contiene testo, Carattere, schermata&#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2647188" cy="640080"/>
                  </a:xfrm>
                  <a:prstGeom prst="rect">
                    <a:avLst/>
                  </a:prstGeom>
                </pic:spPr>
              </pic:pic>
            </a:graphicData>
          </a:graphic>
        </wp:inline>
      </w:drawing>
    </w:r>
    <w:permEnd w:id="212306095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18757" w14:textId="7955C742" w:rsidR="00667521" w:rsidRDefault="00E7786E">
    <w:pPr>
      <w:pStyle w:val="Intestazione"/>
    </w:pPr>
    <w:r>
      <w:rPr>
        <w:noProof/>
      </w:rPr>
      <w:pict w14:anchorId="6ACA34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9622140" o:spid="_x0000_s1025" type="#_x0000_t75" style="position:absolute;margin-left:0;margin-top:0;width:453.4pt;height:71.1pt;z-index:-251658240;mso-position-horizontal:center;mso-position-horizontal-relative:margin;mso-position-vertical:center;mso-position-vertical-relative:margin" o:allowincell="f">
          <v:imagedata r:id="rId1" o:title="pd_380_H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15AE3"/>
    <w:multiLevelType w:val="hybridMultilevel"/>
    <w:tmpl w:val="FA66C494"/>
    <w:lvl w:ilvl="0" w:tplc="D7FA19B6">
      <w:start w:val="1"/>
      <w:numFmt w:val="lowerLetter"/>
      <w:lvlText w:val="%1)"/>
      <w:lvlJc w:val="left"/>
      <w:pPr>
        <w:ind w:left="832" w:hanging="361"/>
      </w:pPr>
      <w:rPr>
        <w:rFonts w:ascii="Tahoma" w:eastAsia="Tahoma" w:hAnsi="Tahoma" w:cs="Tahoma" w:hint="default"/>
        <w:spacing w:val="-1"/>
        <w:w w:val="100"/>
        <w:sz w:val="22"/>
        <w:szCs w:val="22"/>
      </w:rPr>
    </w:lvl>
    <w:lvl w:ilvl="1" w:tplc="B7FCCE76">
      <w:numFmt w:val="bullet"/>
      <w:lvlText w:val="•"/>
      <w:lvlJc w:val="left"/>
      <w:pPr>
        <w:ind w:left="1798" w:hanging="361"/>
      </w:pPr>
      <w:rPr>
        <w:rFonts w:hint="default"/>
      </w:rPr>
    </w:lvl>
    <w:lvl w:ilvl="2" w:tplc="1750973E">
      <w:numFmt w:val="bullet"/>
      <w:lvlText w:val="•"/>
      <w:lvlJc w:val="left"/>
      <w:pPr>
        <w:ind w:left="2757" w:hanging="361"/>
      </w:pPr>
      <w:rPr>
        <w:rFonts w:hint="default"/>
      </w:rPr>
    </w:lvl>
    <w:lvl w:ilvl="3" w:tplc="A0346152">
      <w:numFmt w:val="bullet"/>
      <w:lvlText w:val="•"/>
      <w:lvlJc w:val="left"/>
      <w:pPr>
        <w:ind w:left="3715" w:hanging="361"/>
      </w:pPr>
      <w:rPr>
        <w:rFonts w:hint="default"/>
      </w:rPr>
    </w:lvl>
    <w:lvl w:ilvl="4" w:tplc="00504FFC">
      <w:numFmt w:val="bullet"/>
      <w:lvlText w:val="•"/>
      <w:lvlJc w:val="left"/>
      <w:pPr>
        <w:ind w:left="4674" w:hanging="361"/>
      </w:pPr>
      <w:rPr>
        <w:rFonts w:hint="default"/>
      </w:rPr>
    </w:lvl>
    <w:lvl w:ilvl="5" w:tplc="EFC2A43C">
      <w:numFmt w:val="bullet"/>
      <w:lvlText w:val="•"/>
      <w:lvlJc w:val="left"/>
      <w:pPr>
        <w:ind w:left="5633" w:hanging="361"/>
      </w:pPr>
      <w:rPr>
        <w:rFonts w:hint="default"/>
      </w:rPr>
    </w:lvl>
    <w:lvl w:ilvl="6" w:tplc="2B40B0E2">
      <w:numFmt w:val="bullet"/>
      <w:lvlText w:val="•"/>
      <w:lvlJc w:val="left"/>
      <w:pPr>
        <w:ind w:left="6591" w:hanging="361"/>
      </w:pPr>
      <w:rPr>
        <w:rFonts w:hint="default"/>
      </w:rPr>
    </w:lvl>
    <w:lvl w:ilvl="7" w:tplc="57BAD180">
      <w:numFmt w:val="bullet"/>
      <w:lvlText w:val="•"/>
      <w:lvlJc w:val="left"/>
      <w:pPr>
        <w:ind w:left="7550" w:hanging="361"/>
      </w:pPr>
      <w:rPr>
        <w:rFonts w:hint="default"/>
      </w:rPr>
    </w:lvl>
    <w:lvl w:ilvl="8" w:tplc="C5502440">
      <w:numFmt w:val="bullet"/>
      <w:lvlText w:val="•"/>
      <w:lvlJc w:val="left"/>
      <w:pPr>
        <w:ind w:left="8509" w:hanging="361"/>
      </w:pPr>
      <w:rPr>
        <w:rFonts w:hint="default"/>
      </w:rPr>
    </w:lvl>
  </w:abstractNum>
  <w:abstractNum w:abstractNumId="1" w15:restartNumberingAfterBreak="0">
    <w:nsid w:val="0E9C333B"/>
    <w:multiLevelType w:val="hybridMultilevel"/>
    <w:tmpl w:val="26F29CD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37A5AC0"/>
    <w:multiLevelType w:val="hybridMultilevel"/>
    <w:tmpl w:val="95D0B4C6"/>
    <w:lvl w:ilvl="0" w:tplc="31C4BBEA">
      <w:numFmt w:val="bullet"/>
      <w:lvlText w:val="▪"/>
      <w:lvlJc w:val="left"/>
      <w:pPr>
        <w:ind w:left="832" w:hanging="349"/>
      </w:pPr>
      <w:rPr>
        <w:rFonts w:ascii="Microsoft Sans Serif" w:eastAsia="Microsoft Sans Serif" w:hAnsi="Microsoft Sans Serif" w:cs="Microsoft Sans Serif" w:hint="default"/>
        <w:w w:val="129"/>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3C86B9A"/>
    <w:multiLevelType w:val="hybridMultilevel"/>
    <w:tmpl w:val="EF0A1B54"/>
    <w:lvl w:ilvl="0" w:tplc="0A3E56DE">
      <w:start w:val="1"/>
      <w:numFmt w:val="lowerLetter"/>
      <w:lvlText w:val="%1)"/>
      <w:lvlJc w:val="left"/>
      <w:pPr>
        <w:ind w:left="843" w:hanging="360"/>
      </w:pPr>
      <w:rPr>
        <w:rFonts w:hint="default"/>
      </w:rPr>
    </w:lvl>
    <w:lvl w:ilvl="1" w:tplc="04100019" w:tentative="1">
      <w:start w:val="1"/>
      <w:numFmt w:val="lowerLetter"/>
      <w:lvlText w:val="%2."/>
      <w:lvlJc w:val="left"/>
      <w:pPr>
        <w:ind w:left="1563" w:hanging="360"/>
      </w:pPr>
    </w:lvl>
    <w:lvl w:ilvl="2" w:tplc="0410001B" w:tentative="1">
      <w:start w:val="1"/>
      <w:numFmt w:val="lowerRoman"/>
      <w:lvlText w:val="%3."/>
      <w:lvlJc w:val="right"/>
      <w:pPr>
        <w:ind w:left="2283" w:hanging="180"/>
      </w:pPr>
    </w:lvl>
    <w:lvl w:ilvl="3" w:tplc="0410000F" w:tentative="1">
      <w:start w:val="1"/>
      <w:numFmt w:val="decimal"/>
      <w:lvlText w:val="%4."/>
      <w:lvlJc w:val="left"/>
      <w:pPr>
        <w:ind w:left="3003" w:hanging="360"/>
      </w:pPr>
    </w:lvl>
    <w:lvl w:ilvl="4" w:tplc="04100019" w:tentative="1">
      <w:start w:val="1"/>
      <w:numFmt w:val="lowerLetter"/>
      <w:lvlText w:val="%5."/>
      <w:lvlJc w:val="left"/>
      <w:pPr>
        <w:ind w:left="3723" w:hanging="360"/>
      </w:pPr>
    </w:lvl>
    <w:lvl w:ilvl="5" w:tplc="0410001B" w:tentative="1">
      <w:start w:val="1"/>
      <w:numFmt w:val="lowerRoman"/>
      <w:lvlText w:val="%6."/>
      <w:lvlJc w:val="right"/>
      <w:pPr>
        <w:ind w:left="4443" w:hanging="180"/>
      </w:pPr>
    </w:lvl>
    <w:lvl w:ilvl="6" w:tplc="0410000F" w:tentative="1">
      <w:start w:val="1"/>
      <w:numFmt w:val="decimal"/>
      <w:lvlText w:val="%7."/>
      <w:lvlJc w:val="left"/>
      <w:pPr>
        <w:ind w:left="5163" w:hanging="360"/>
      </w:pPr>
    </w:lvl>
    <w:lvl w:ilvl="7" w:tplc="04100019" w:tentative="1">
      <w:start w:val="1"/>
      <w:numFmt w:val="lowerLetter"/>
      <w:lvlText w:val="%8."/>
      <w:lvlJc w:val="left"/>
      <w:pPr>
        <w:ind w:left="5883" w:hanging="360"/>
      </w:pPr>
    </w:lvl>
    <w:lvl w:ilvl="8" w:tplc="0410001B" w:tentative="1">
      <w:start w:val="1"/>
      <w:numFmt w:val="lowerRoman"/>
      <w:lvlText w:val="%9."/>
      <w:lvlJc w:val="right"/>
      <w:pPr>
        <w:ind w:left="6603" w:hanging="180"/>
      </w:pPr>
    </w:lvl>
  </w:abstractNum>
  <w:abstractNum w:abstractNumId="4" w15:restartNumberingAfterBreak="0">
    <w:nsid w:val="28603092"/>
    <w:multiLevelType w:val="hybridMultilevel"/>
    <w:tmpl w:val="1DBABF50"/>
    <w:lvl w:ilvl="0" w:tplc="04100017">
      <w:start w:val="1"/>
      <w:numFmt w:val="lowerLetter"/>
      <w:lvlText w:val="%1)"/>
      <w:lvlJc w:val="left"/>
      <w:pPr>
        <w:ind w:left="831" w:hanging="360"/>
      </w:p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5" w15:restartNumberingAfterBreak="0">
    <w:nsid w:val="39FC48FA"/>
    <w:multiLevelType w:val="hybridMultilevel"/>
    <w:tmpl w:val="BE6CD180"/>
    <w:lvl w:ilvl="0" w:tplc="D9CAC9F4">
      <w:start w:val="1"/>
      <w:numFmt w:val="upperRoman"/>
      <w:lvlText w:val="%1"/>
      <w:lvlJc w:val="left"/>
      <w:pPr>
        <w:ind w:left="112" w:hanging="106"/>
      </w:pPr>
      <w:rPr>
        <w:rFonts w:ascii="Times New Roman" w:eastAsia="Times New Roman" w:hAnsi="Times New Roman" w:cs="Times New Roman" w:hint="default"/>
        <w:spacing w:val="-4"/>
        <w:w w:val="99"/>
        <w:sz w:val="18"/>
        <w:szCs w:val="18"/>
      </w:rPr>
    </w:lvl>
    <w:lvl w:ilvl="1" w:tplc="31C4BBEA">
      <w:numFmt w:val="bullet"/>
      <w:lvlText w:val="▪"/>
      <w:lvlJc w:val="left"/>
      <w:pPr>
        <w:ind w:left="832" w:hanging="349"/>
      </w:pPr>
      <w:rPr>
        <w:rFonts w:ascii="Microsoft Sans Serif" w:eastAsia="Microsoft Sans Serif" w:hAnsi="Microsoft Sans Serif" w:cs="Microsoft Sans Serif" w:hint="default"/>
        <w:w w:val="129"/>
        <w:sz w:val="18"/>
        <w:szCs w:val="18"/>
      </w:rPr>
    </w:lvl>
    <w:lvl w:ilvl="2" w:tplc="9BB047BA">
      <w:numFmt w:val="bullet"/>
      <w:lvlText w:val="•"/>
      <w:lvlJc w:val="left"/>
      <w:pPr>
        <w:ind w:left="1905" w:hanging="349"/>
      </w:pPr>
      <w:rPr>
        <w:rFonts w:hint="default"/>
      </w:rPr>
    </w:lvl>
    <w:lvl w:ilvl="3" w:tplc="40B24D56">
      <w:numFmt w:val="bullet"/>
      <w:lvlText w:val="•"/>
      <w:lvlJc w:val="left"/>
      <w:pPr>
        <w:ind w:left="2970" w:hanging="349"/>
      </w:pPr>
      <w:rPr>
        <w:rFonts w:hint="default"/>
      </w:rPr>
    </w:lvl>
    <w:lvl w:ilvl="4" w:tplc="349EEF42">
      <w:numFmt w:val="bullet"/>
      <w:lvlText w:val="•"/>
      <w:lvlJc w:val="left"/>
      <w:pPr>
        <w:ind w:left="4035" w:hanging="349"/>
      </w:pPr>
      <w:rPr>
        <w:rFonts w:hint="default"/>
      </w:rPr>
    </w:lvl>
    <w:lvl w:ilvl="5" w:tplc="62386EF0">
      <w:numFmt w:val="bullet"/>
      <w:lvlText w:val="•"/>
      <w:lvlJc w:val="left"/>
      <w:pPr>
        <w:ind w:left="5100" w:hanging="349"/>
      </w:pPr>
      <w:rPr>
        <w:rFonts w:hint="default"/>
      </w:rPr>
    </w:lvl>
    <w:lvl w:ilvl="6" w:tplc="81260FAA">
      <w:numFmt w:val="bullet"/>
      <w:lvlText w:val="•"/>
      <w:lvlJc w:val="left"/>
      <w:pPr>
        <w:ind w:left="6165" w:hanging="349"/>
      </w:pPr>
      <w:rPr>
        <w:rFonts w:hint="default"/>
      </w:rPr>
    </w:lvl>
    <w:lvl w:ilvl="7" w:tplc="4542547E">
      <w:numFmt w:val="bullet"/>
      <w:lvlText w:val="•"/>
      <w:lvlJc w:val="left"/>
      <w:pPr>
        <w:ind w:left="7230" w:hanging="349"/>
      </w:pPr>
      <w:rPr>
        <w:rFonts w:hint="default"/>
      </w:rPr>
    </w:lvl>
    <w:lvl w:ilvl="8" w:tplc="C2224EC8">
      <w:numFmt w:val="bullet"/>
      <w:lvlText w:val="•"/>
      <w:lvlJc w:val="left"/>
      <w:pPr>
        <w:ind w:left="8296" w:hanging="349"/>
      </w:pPr>
      <w:rPr>
        <w:rFonts w:hint="default"/>
      </w:rPr>
    </w:lvl>
  </w:abstractNum>
  <w:abstractNum w:abstractNumId="6" w15:restartNumberingAfterBreak="0">
    <w:nsid w:val="4B6C2CDB"/>
    <w:multiLevelType w:val="hybridMultilevel"/>
    <w:tmpl w:val="FABA658A"/>
    <w:lvl w:ilvl="0" w:tplc="04100001">
      <w:start w:val="1"/>
      <w:numFmt w:val="bullet"/>
      <w:lvlText w:val=""/>
      <w:lvlJc w:val="left"/>
      <w:pPr>
        <w:ind w:left="831" w:hanging="360"/>
      </w:pPr>
      <w:rPr>
        <w:rFonts w:ascii="Symbol" w:hAnsi="Symbol" w:hint="default"/>
      </w:rPr>
    </w:lvl>
    <w:lvl w:ilvl="1" w:tplc="04100003" w:tentative="1">
      <w:start w:val="1"/>
      <w:numFmt w:val="bullet"/>
      <w:lvlText w:val="o"/>
      <w:lvlJc w:val="left"/>
      <w:pPr>
        <w:ind w:left="1551" w:hanging="360"/>
      </w:pPr>
      <w:rPr>
        <w:rFonts w:ascii="Courier New" w:hAnsi="Courier New" w:cs="Courier New" w:hint="default"/>
      </w:rPr>
    </w:lvl>
    <w:lvl w:ilvl="2" w:tplc="04100005" w:tentative="1">
      <w:start w:val="1"/>
      <w:numFmt w:val="bullet"/>
      <w:lvlText w:val=""/>
      <w:lvlJc w:val="left"/>
      <w:pPr>
        <w:ind w:left="2271" w:hanging="360"/>
      </w:pPr>
      <w:rPr>
        <w:rFonts w:ascii="Wingdings" w:hAnsi="Wingdings" w:hint="default"/>
      </w:rPr>
    </w:lvl>
    <w:lvl w:ilvl="3" w:tplc="04100001" w:tentative="1">
      <w:start w:val="1"/>
      <w:numFmt w:val="bullet"/>
      <w:lvlText w:val=""/>
      <w:lvlJc w:val="left"/>
      <w:pPr>
        <w:ind w:left="2991" w:hanging="360"/>
      </w:pPr>
      <w:rPr>
        <w:rFonts w:ascii="Symbol" w:hAnsi="Symbol" w:hint="default"/>
      </w:rPr>
    </w:lvl>
    <w:lvl w:ilvl="4" w:tplc="04100003" w:tentative="1">
      <w:start w:val="1"/>
      <w:numFmt w:val="bullet"/>
      <w:lvlText w:val="o"/>
      <w:lvlJc w:val="left"/>
      <w:pPr>
        <w:ind w:left="3711" w:hanging="360"/>
      </w:pPr>
      <w:rPr>
        <w:rFonts w:ascii="Courier New" w:hAnsi="Courier New" w:cs="Courier New" w:hint="default"/>
      </w:rPr>
    </w:lvl>
    <w:lvl w:ilvl="5" w:tplc="04100005" w:tentative="1">
      <w:start w:val="1"/>
      <w:numFmt w:val="bullet"/>
      <w:lvlText w:val=""/>
      <w:lvlJc w:val="left"/>
      <w:pPr>
        <w:ind w:left="4431" w:hanging="360"/>
      </w:pPr>
      <w:rPr>
        <w:rFonts w:ascii="Wingdings" w:hAnsi="Wingdings" w:hint="default"/>
      </w:rPr>
    </w:lvl>
    <w:lvl w:ilvl="6" w:tplc="04100001" w:tentative="1">
      <w:start w:val="1"/>
      <w:numFmt w:val="bullet"/>
      <w:lvlText w:val=""/>
      <w:lvlJc w:val="left"/>
      <w:pPr>
        <w:ind w:left="5151" w:hanging="360"/>
      </w:pPr>
      <w:rPr>
        <w:rFonts w:ascii="Symbol" w:hAnsi="Symbol" w:hint="default"/>
      </w:rPr>
    </w:lvl>
    <w:lvl w:ilvl="7" w:tplc="04100003" w:tentative="1">
      <w:start w:val="1"/>
      <w:numFmt w:val="bullet"/>
      <w:lvlText w:val="o"/>
      <w:lvlJc w:val="left"/>
      <w:pPr>
        <w:ind w:left="5871" w:hanging="360"/>
      </w:pPr>
      <w:rPr>
        <w:rFonts w:ascii="Courier New" w:hAnsi="Courier New" w:cs="Courier New" w:hint="default"/>
      </w:rPr>
    </w:lvl>
    <w:lvl w:ilvl="8" w:tplc="04100005" w:tentative="1">
      <w:start w:val="1"/>
      <w:numFmt w:val="bullet"/>
      <w:lvlText w:val=""/>
      <w:lvlJc w:val="left"/>
      <w:pPr>
        <w:ind w:left="6591" w:hanging="360"/>
      </w:pPr>
      <w:rPr>
        <w:rFonts w:ascii="Wingdings" w:hAnsi="Wingdings" w:hint="default"/>
      </w:rPr>
    </w:lvl>
  </w:abstractNum>
  <w:abstractNum w:abstractNumId="7" w15:restartNumberingAfterBreak="0">
    <w:nsid w:val="51A73A92"/>
    <w:multiLevelType w:val="hybridMultilevel"/>
    <w:tmpl w:val="42A634C6"/>
    <w:lvl w:ilvl="0" w:tplc="E252E42A">
      <w:numFmt w:val="bullet"/>
      <w:lvlText w:val="□"/>
      <w:lvlJc w:val="left"/>
      <w:pPr>
        <w:ind w:left="112" w:hanging="233"/>
      </w:pPr>
      <w:rPr>
        <w:rFonts w:ascii="Microsoft Sans Serif" w:eastAsia="Microsoft Sans Serif" w:hAnsi="Microsoft Sans Serif" w:cs="Microsoft Sans Serif" w:hint="default"/>
        <w:w w:val="146"/>
        <w:sz w:val="20"/>
        <w:szCs w:val="20"/>
      </w:rPr>
    </w:lvl>
    <w:lvl w:ilvl="1" w:tplc="B452657E">
      <w:numFmt w:val="bullet"/>
      <w:lvlText w:val="•"/>
      <w:lvlJc w:val="left"/>
      <w:pPr>
        <w:ind w:left="1162" w:hanging="233"/>
      </w:pPr>
      <w:rPr>
        <w:rFonts w:hint="default"/>
      </w:rPr>
    </w:lvl>
    <w:lvl w:ilvl="2" w:tplc="13A4E220">
      <w:numFmt w:val="bullet"/>
      <w:lvlText w:val="•"/>
      <w:lvlJc w:val="left"/>
      <w:pPr>
        <w:ind w:left="2205" w:hanging="233"/>
      </w:pPr>
      <w:rPr>
        <w:rFonts w:hint="default"/>
      </w:rPr>
    </w:lvl>
    <w:lvl w:ilvl="3" w:tplc="967EE4A4">
      <w:numFmt w:val="bullet"/>
      <w:lvlText w:val="•"/>
      <w:lvlJc w:val="left"/>
      <w:pPr>
        <w:ind w:left="3247" w:hanging="233"/>
      </w:pPr>
      <w:rPr>
        <w:rFonts w:hint="default"/>
      </w:rPr>
    </w:lvl>
    <w:lvl w:ilvl="4" w:tplc="F7E6E348">
      <w:numFmt w:val="bullet"/>
      <w:lvlText w:val="•"/>
      <w:lvlJc w:val="left"/>
      <w:pPr>
        <w:ind w:left="4290" w:hanging="233"/>
      </w:pPr>
      <w:rPr>
        <w:rFonts w:hint="default"/>
      </w:rPr>
    </w:lvl>
    <w:lvl w:ilvl="5" w:tplc="D23CE500">
      <w:numFmt w:val="bullet"/>
      <w:lvlText w:val="•"/>
      <w:lvlJc w:val="left"/>
      <w:pPr>
        <w:ind w:left="5333" w:hanging="233"/>
      </w:pPr>
      <w:rPr>
        <w:rFonts w:hint="default"/>
      </w:rPr>
    </w:lvl>
    <w:lvl w:ilvl="6" w:tplc="E02EC212">
      <w:numFmt w:val="bullet"/>
      <w:lvlText w:val="•"/>
      <w:lvlJc w:val="left"/>
      <w:pPr>
        <w:ind w:left="6375" w:hanging="233"/>
      </w:pPr>
      <w:rPr>
        <w:rFonts w:hint="default"/>
      </w:rPr>
    </w:lvl>
    <w:lvl w:ilvl="7" w:tplc="BBA08392">
      <w:numFmt w:val="bullet"/>
      <w:lvlText w:val="•"/>
      <w:lvlJc w:val="left"/>
      <w:pPr>
        <w:ind w:left="7418" w:hanging="233"/>
      </w:pPr>
      <w:rPr>
        <w:rFonts w:hint="default"/>
      </w:rPr>
    </w:lvl>
    <w:lvl w:ilvl="8" w:tplc="0F7C5A16">
      <w:numFmt w:val="bullet"/>
      <w:lvlText w:val="•"/>
      <w:lvlJc w:val="left"/>
      <w:pPr>
        <w:ind w:left="8461" w:hanging="233"/>
      </w:pPr>
      <w:rPr>
        <w:rFonts w:hint="default"/>
      </w:rPr>
    </w:lvl>
  </w:abstractNum>
  <w:abstractNum w:abstractNumId="8" w15:restartNumberingAfterBreak="0">
    <w:nsid w:val="5635789C"/>
    <w:multiLevelType w:val="hybridMultilevel"/>
    <w:tmpl w:val="87822FA8"/>
    <w:lvl w:ilvl="0" w:tplc="B3EE60C2">
      <w:numFmt w:val="bullet"/>
      <w:lvlText w:val="▪"/>
      <w:lvlJc w:val="left"/>
      <w:pPr>
        <w:ind w:left="832" w:hanging="349"/>
      </w:pPr>
      <w:rPr>
        <w:rFonts w:ascii="Microsoft Sans Serif" w:eastAsia="Microsoft Sans Serif" w:hAnsi="Microsoft Sans Serif" w:cs="Microsoft Sans Serif" w:hint="default"/>
        <w:w w:val="129"/>
        <w:sz w:val="18"/>
        <w:szCs w:val="18"/>
      </w:rPr>
    </w:lvl>
    <w:lvl w:ilvl="1" w:tplc="46629324">
      <w:numFmt w:val="bullet"/>
      <w:lvlText w:val="•"/>
      <w:lvlJc w:val="left"/>
      <w:pPr>
        <w:ind w:left="1020" w:hanging="349"/>
      </w:pPr>
      <w:rPr>
        <w:rFonts w:hint="default"/>
      </w:rPr>
    </w:lvl>
    <w:lvl w:ilvl="2" w:tplc="6CB4C286">
      <w:numFmt w:val="bullet"/>
      <w:lvlText w:val="•"/>
      <w:lvlJc w:val="left"/>
      <w:pPr>
        <w:ind w:left="2065" w:hanging="349"/>
      </w:pPr>
      <w:rPr>
        <w:rFonts w:hint="default"/>
      </w:rPr>
    </w:lvl>
    <w:lvl w:ilvl="3" w:tplc="2B1C2B90">
      <w:numFmt w:val="bullet"/>
      <w:lvlText w:val="•"/>
      <w:lvlJc w:val="left"/>
      <w:pPr>
        <w:ind w:left="3110" w:hanging="349"/>
      </w:pPr>
      <w:rPr>
        <w:rFonts w:hint="default"/>
      </w:rPr>
    </w:lvl>
    <w:lvl w:ilvl="4" w:tplc="BCA21518">
      <w:numFmt w:val="bullet"/>
      <w:lvlText w:val="•"/>
      <w:lvlJc w:val="left"/>
      <w:pPr>
        <w:ind w:left="4155" w:hanging="349"/>
      </w:pPr>
      <w:rPr>
        <w:rFonts w:hint="default"/>
      </w:rPr>
    </w:lvl>
    <w:lvl w:ilvl="5" w:tplc="A746B03A">
      <w:numFmt w:val="bullet"/>
      <w:lvlText w:val="•"/>
      <w:lvlJc w:val="left"/>
      <w:pPr>
        <w:ind w:left="5200" w:hanging="349"/>
      </w:pPr>
      <w:rPr>
        <w:rFonts w:hint="default"/>
      </w:rPr>
    </w:lvl>
    <w:lvl w:ilvl="6" w:tplc="4CF27468">
      <w:numFmt w:val="bullet"/>
      <w:lvlText w:val="•"/>
      <w:lvlJc w:val="left"/>
      <w:pPr>
        <w:ind w:left="6245" w:hanging="349"/>
      </w:pPr>
      <w:rPr>
        <w:rFonts w:hint="default"/>
      </w:rPr>
    </w:lvl>
    <w:lvl w:ilvl="7" w:tplc="28466B02">
      <w:numFmt w:val="bullet"/>
      <w:lvlText w:val="•"/>
      <w:lvlJc w:val="left"/>
      <w:pPr>
        <w:ind w:left="7290" w:hanging="349"/>
      </w:pPr>
      <w:rPr>
        <w:rFonts w:hint="default"/>
      </w:rPr>
    </w:lvl>
    <w:lvl w:ilvl="8" w:tplc="966C345C">
      <w:numFmt w:val="bullet"/>
      <w:lvlText w:val="•"/>
      <w:lvlJc w:val="left"/>
      <w:pPr>
        <w:ind w:left="8336" w:hanging="349"/>
      </w:pPr>
      <w:rPr>
        <w:rFonts w:hint="default"/>
      </w:rPr>
    </w:lvl>
  </w:abstractNum>
  <w:abstractNum w:abstractNumId="9" w15:restartNumberingAfterBreak="0">
    <w:nsid w:val="57411EDD"/>
    <w:multiLevelType w:val="hybridMultilevel"/>
    <w:tmpl w:val="6B5E4DC8"/>
    <w:lvl w:ilvl="0" w:tplc="81449644">
      <w:numFmt w:val="bullet"/>
      <w:lvlText w:val=""/>
      <w:lvlJc w:val="left"/>
      <w:pPr>
        <w:ind w:left="832" w:hanging="349"/>
      </w:pPr>
      <w:rPr>
        <w:rFonts w:ascii="Symbol" w:eastAsia="Symbol" w:hAnsi="Symbol" w:cs="Symbol" w:hint="default"/>
        <w:w w:val="100"/>
        <w:sz w:val="18"/>
        <w:szCs w:val="18"/>
      </w:rPr>
    </w:lvl>
    <w:lvl w:ilvl="1" w:tplc="5A225DE2">
      <w:numFmt w:val="bullet"/>
      <w:lvlText w:val="•"/>
      <w:lvlJc w:val="left"/>
      <w:pPr>
        <w:ind w:left="1798" w:hanging="349"/>
      </w:pPr>
      <w:rPr>
        <w:rFonts w:hint="default"/>
      </w:rPr>
    </w:lvl>
    <w:lvl w:ilvl="2" w:tplc="17C43C70">
      <w:numFmt w:val="bullet"/>
      <w:lvlText w:val="•"/>
      <w:lvlJc w:val="left"/>
      <w:pPr>
        <w:ind w:left="2757" w:hanging="349"/>
      </w:pPr>
      <w:rPr>
        <w:rFonts w:hint="default"/>
      </w:rPr>
    </w:lvl>
    <w:lvl w:ilvl="3" w:tplc="0B2C1720">
      <w:numFmt w:val="bullet"/>
      <w:lvlText w:val="•"/>
      <w:lvlJc w:val="left"/>
      <w:pPr>
        <w:ind w:left="3715" w:hanging="349"/>
      </w:pPr>
      <w:rPr>
        <w:rFonts w:hint="default"/>
      </w:rPr>
    </w:lvl>
    <w:lvl w:ilvl="4" w:tplc="97C8754A">
      <w:numFmt w:val="bullet"/>
      <w:lvlText w:val="•"/>
      <w:lvlJc w:val="left"/>
      <w:pPr>
        <w:ind w:left="4674" w:hanging="349"/>
      </w:pPr>
      <w:rPr>
        <w:rFonts w:hint="default"/>
      </w:rPr>
    </w:lvl>
    <w:lvl w:ilvl="5" w:tplc="12AA6760">
      <w:numFmt w:val="bullet"/>
      <w:lvlText w:val="•"/>
      <w:lvlJc w:val="left"/>
      <w:pPr>
        <w:ind w:left="5633" w:hanging="349"/>
      </w:pPr>
      <w:rPr>
        <w:rFonts w:hint="default"/>
      </w:rPr>
    </w:lvl>
    <w:lvl w:ilvl="6" w:tplc="331644E2">
      <w:numFmt w:val="bullet"/>
      <w:lvlText w:val="•"/>
      <w:lvlJc w:val="left"/>
      <w:pPr>
        <w:ind w:left="6591" w:hanging="349"/>
      </w:pPr>
      <w:rPr>
        <w:rFonts w:hint="default"/>
      </w:rPr>
    </w:lvl>
    <w:lvl w:ilvl="7" w:tplc="EFCAB29A">
      <w:numFmt w:val="bullet"/>
      <w:lvlText w:val="•"/>
      <w:lvlJc w:val="left"/>
      <w:pPr>
        <w:ind w:left="7550" w:hanging="349"/>
      </w:pPr>
      <w:rPr>
        <w:rFonts w:hint="default"/>
      </w:rPr>
    </w:lvl>
    <w:lvl w:ilvl="8" w:tplc="6688E188">
      <w:numFmt w:val="bullet"/>
      <w:lvlText w:val="•"/>
      <w:lvlJc w:val="left"/>
      <w:pPr>
        <w:ind w:left="8509" w:hanging="349"/>
      </w:pPr>
      <w:rPr>
        <w:rFonts w:hint="default"/>
      </w:rPr>
    </w:lvl>
  </w:abstractNum>
  <w:abstractNum w:abstractNumId="10" w15:restartNumberingAfterBreak="0">
    <w:nsid w:val="5B0508F1"/>
    <w:multiLevelType w:val="hybridMultilevel"/>
    <w:tmpl w:val="5248253C"/>
    <w:lvl w:ilvl="0" w:tplc="31C4BBEA">
      <w:numFmt w:val="bullet"/>
      <w:lvlText w:val="▪"/>
      <w:lvlJc w:val="left"/>
      <w:pPr>
        <w:ind w:left="1315" w:hanging="349"/>
      </w:pPr>
      <w:rPr>
        <w:rFonts w:ascii="Microsoft Sans Serif" w:eastAsia="Microsoft Sans Serif" w:hAnsi="Microsoft Sans Serif" w:cs="Microsoft Sans Serif" w:hint="default"/>
        <w:w w:val="129"/>
        <w:sz w:val="18"/>
        <w:szCs w:val="18"/>
      </w:rPr>
    </w:lvl>
    <w:lvl w:ilvl="1" w:tplc="04100003" w:tentative="1">
      <w:start w:val="1"/>
      <w:numFmt w:val="bullet"/>
      <w:lvlText w:val="o"/>
      <w:lvlJc w:val="left"/>
      <w:pPr>
        <w:ind w:left="1923" w:hanging="360"/>
      </w:pPr>
      <w:rPr>
        <w:rFonts w:ascii="Courier New" w:hAnsi="Courier New" w:cs="Courier New" w:hint="default"/>
      </w:rPr>
    </w:lvl>
    <w:lvl w:ilvl="2" w:tplc="04100005" w:tentative="1">
      <w:start w:val="1"/>
      <w:numFmt w:val="bullet"/>
      <w:lvlText w:val=""/>
      <w:lvlJc w:val="left"/>
      <w:pPr>
        <w:ind w:left="2643" w:hanging="360"/>
      </w:pPr>
      <w:rPr>
        <w:rFonts w:ascii="Wingdings" w:hAnsi="Wingdings" w:hint="default"/>
      </w:rPr>
    </w:lvl>
    <w:lvl w:ilvl="3" w:tplc="04100001" w:tentative="1">
      <w:start w:val="1"/>
      <w:numFmt w:val="bullet"/>
      <w:lvlText w:val=""/>
      <w:lvlJc w:val="left"/>
      <w:pPr>
        <w:ind w:left="3363" w:hanging="360"/>
      </w:pPr>
      <w:rPr>
        <w:rFonts w:ascii="Symbol" w:hAnsi="Symbol" w:hint="default"/>
      </w:rPr>
    </w:lvl>
    <w:lvl w:ilvl="4" w:tplc="04100003" w:tentative="1">
      <w:start w:val="1"/>
      <w:numFmt w:val="bullet"/>
      <w:lvlText w:val="o"/>
      <w:lvlJc w:val="left"/>
      <w:pPr>
        <w:ind w:left="4083" w:hanging="360"/>
      </w:pPr>
      <w:rPr>
        <w:rFonts w:ascii="Courier New" w:hAnsi="Courier New" w:cs="Courier New" w:hint="default"/>
      </w:rPr>
    </w:lvl>
    <w:lvl w:ilvl="5" w:tplc="04100005" w:tentative="1">
      <w:start w:val="1"/>
      <w:numFmt w:val="bullet"/>
      <w:lvlText w:val=""/>
      <w:lvlJc w:val="left"/>
      <w:pPr>
        <w:ind w:left="4803" w:hanging="360"/>
      </w:pPr>
      <w:rPr>
        <w:rFonts w:ascii="Wingdings" w:hAnsi="Wingdings" w:hint="default"/>
      </w:rPr>
    </w:lvl>
    <w:lvl w:ilvl="6" w:tplc="04100001" w:tentative="1">
      <w:start w:val="1"/>
      <w:numFmt w:val="bullet"/>
      <w:lvlText w:val=""/>
      <w:lvlJc w:val="left"/>
      <w:pPr>
        <w:ind w:left="5523" w:hanging="360"/>
      </w:pPr>
      <w:rPr>
        <w:rFonts w:ascii="Symbol" w:hAnsi="Symbol" w:hint="default"/>
      </w:rPr>
    </w:lvl>
    <w:lvl w:ilvl="7" w:tplc="04100003" w:tentative="1">
      <w:start w:val="1"/>
      <w:numFmt w:val="bullet"/>
      <w:lvlText w:val="o"/>
      <w:lvlJc w:val="left"/>
      <w:pPr>
        <w:ind w:left="6243" w:hanging="360"/>
      </w:pPr>
      <w:rPr>
        <w:rFonts w:ascii="Courier New" w:hAnsi="Courier New" w:cs="Courier New" w:hint="default"/>
      </w:rPr>
    </w:lvl>
    <w:lvl w:ilvl="8" w:tplc="04100005" w:tentative="1">
      <w:start w:val="1"/>
      <w:numFmt w:val="bullet"/>
      <w:lvlText w:val=""/>
      <w:lvlJc w:val="left"/>
      <w:pPr>
        <w:ind w:left="6963" w:hanging="360"/>
      </w:pPr>
      <w:rPr>
        <w:rFonts w:ascii="Wingdings" w:hAnsi="Wingdings" w:hint="default"/>
      </w:rPr>
    </w:lvl>
  </w:abstractNum>
  <w:abstractNum w:abstractNumId="11" w15:restartNumberingAfterBreak="0">
    <w:nsid w:val="5C5B4E81"/>
    <w:multiLevelType w:val="hybridMultilevel"/>
    <w:tmpl w:val="BF2EF942"/>
    <w:lvl w:ilvl="0" w:tplc="81AE5E84">
      <w:numFmt w:val="bullet"/>
      <w:lvlText w:val="-"/>
      <w:lvlJc w:val="left"/>
      <w:pPr>
        <w:ind w:left="1356" w:hanging="1245"/>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E19266D"/>
    <w:multiLevelType w:val="hybridMultilevel"/>
    <w:tmpl w:val="E82A3C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29420BA"/>
    <w:multiLevelType w:val="hybridMultilevel"/>
    <w:tmpl w:val="5F687E06"/>
    <w:lvl w:ilvl="0" w:tplc="0410000F">
      <w:start w:val="1"/>
      <w:numFmt w:val="decimal"/>
      <w:lvlText w:val="%1."/>
      <w:lvlJc w:val="left"/>
      <w:pPr>
        <w:ind w:left="831" w:hanging="360"/>
      </w:pPr>
    </w:lvl>
    <w:lvl w:ilvl="1" w:tplc="04100019" w:tentative="1">
      <w:start w:val="1"/>
      <w:numFmt w:val="lowerLetter"/>
      <w:lvlText w:val="%2."/>
      <w:lvlJc w:val="left"/>
      <w:pPr>
        <w:ind w:left="1551" w:hanging="360"/>
      </w:pPr>
    </w:lvl>
    <w:lvl w:ilvl="2" w:tplc="0410001B" w:tentative="1">
      <w:start w:val="1"/>
      <w:numFmt w:val="lowerRoman"/>
      <w:lvlText w:val="%3."/>
      <w:lvlJc w:val="right"/>
      <w:pPr>
        <w:ind w:left="2271" w:hanging="180"/>
      </w:pPr>
    </w:lvl>
    <w:lvl w:ilvl="3" w:tplc="0410000F" w:tentative="1">
      <w:start w:val="1"/>
      <w:numFmt w:val="decimal"/>
      <w:lvlText w:val="%4."/>
      <w:lvlJc w:val="left"/>
      <w:pPr>
        <w:ind w:left="2991" w:hanging="360"/>
      </w:pPr>
    </w:lvl>
    <w:lvl w:ilvl="4" w:tplc="04100019" w:tentative="1">
      <w:start w:val="1"/>
      <w:numFmt w:val="lowerLetter"/>
      <w:lvlText w:val="%5."/>
      <w:lvlJc w:val="left"/>
      <w:pPr>
        <w:ind w:left="3711" w:hanging="360"/>
      </w:pPr>
    </w:lvl>
    <w:lvl w:ilvl="5" w:tplc="0410001B" w:tentative="1">
      <w:start w:val="1"/>
      <w:numFmt w:val="lowerRoman"/>
      <w:lvlText w:val="%6."/>
      <w:lvlJc w:val="right"/>
      <w:pPr>
        <w:ind w:left="4431" w:hanging="180"/>
      </w:pPr>
    </w:lvl>
    <w:lvl w:ilvl="6" w:tplc="0410000F" w:tentative="1">
      <w:start w:val="1"/>
      <w:numFmt w:val="decimal"/>
      <w:lvlText w:val="%7."/>
      <w:lvlJc w:val="left"/>
      <w:pPr>
        <w:ind w:left="5151" w:hanging="360"/>
      </w:pPr>
    </w:lvl>
    <w:lvl w:ilvl="7" w:tplc="04100019" w:tentative="1">
      <w:start w:val="1"/>
      <w:numFmt w:val="lowerLetter"/>
      <w:lvlText w:val="%8."/>
      <w:lvlJc w:val="left"/>
      <w:pPr>
        <w:ind w:left="5871" w:hanging="360"/>
      </w:pPr>
    </w:lvl>
    <w:lvl w:ilvl="8" w:tplc="0410001B" w:tentative="1">
      <w:start w:val="1"/>
      <w:numFmt w:val="lowerRoman"/>
      <w:lvlText w:val="%9."/>
      <w:lvlJc w:val="right"/>
      <w:pPr>
        <w:ind w:left="6591" w:hanging="180"/>
      </w:pPr>
    </w:lvl>
  </w:abstractNum>
  <w:abstractNum w:abstractNumId="14" w15:restartNumberingAfterBreak="0">
    <w:nsid w:val="69761C04"/>
    <w:multiLevelType w:val="hybridMultilevel"/>
    <w:tmpl w:val="7736E1A0"/>
    <w:lvl w:ilvl="0" w:tplc="0410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A376EE8"/>
    <w:multiLevelType w:val="hybridMultilevel"/>
    <w:tmpl w:val="DDF808A0"/>
    <w:lvl w:ilvl="0" w:tplc="81AE5E84">
      <w:numFmt w:val="bullet"/>
      <w:lvlText w:val="-"/>
      <w:lvlJc w:val="left"/>
      <w:pPr>
        <w:ind w:left="1356" w:hanging="1245"/>
      </w:pPr>
      <w:rPr>
        <w:rFonts w:ascii="Times New Roman" w:eastAsia="Times New Roman" w:hAnsi="Times New Roman" w:cs="Times New Roman" w:hint="default"/>
      </w:rPr>
    </w:lvl>
    <w:lvl w:ilvl="1" w:tplc="04100003" w:tentative="1">
      <w:start w:val="1"/>
      <w:numFmt w:val="bullet"/>
      <w:lvlText w:val="o"/>
      <w:lvlJc w:val="left"/>
      <w:pPr>
        <w:ind w:left="1191" w:hanging="360"/>
      </w:pPr>
      <w:rPr>
        <w:rFonts w:ascii="Courier New" w:hAnsi="Courier New" w:cs="Courier New" w:hint="default"/>
      </w:rPr>
    </w:lvl>
    <w:lvl w:ilvl="2" w:tplc="04100005" w:tentative="1">
      <w:start w:val="1"/>
      <w:numFmt w:val="bullet"/>
      <w:lvlText w:val=""/>
      <w:lvlJc w:val="left"/>
      <w:pPr>
        <w:ind w:left="1911" w:hanging="360"/>
      </w:pPr>
      <w:rPr>
        <w:rFonts w:ascii="Wingdings" w:hAnsi="Wingdings" w:hint="default"/>
      </w:rPr>
    </w:lvl>
    <w:lvl w:ilvl="3" w:tplc="04100001" w:tentative="1">
      <w:start w:val="1"/>
      <w:numFmt w:val="bullet"/>
      <w:lvlText w:val=""/>
      <w:lvlJc w:val="left"/>
      <w:pPr>
        <w:ind w:left="2631" w:hanging="360"/>
      </w:pPr>
      <w:rPr>
        <w:rFonts w:ascii="Symbol" w:hAnsi="Symbol" w:hint="default"/>
      </w:rPr>
    </w:lvl>
    <w:lvl w:ilvl="4" w:tplc="04100003" w:tentative="1">
      <w:start w:val="1"/>
      <w:numFmt w:val="bullet"/>
      <w:lvlText w:val="o"/>
      <w:lvlJc w:val="left"/>
      <w:pPr>
        <w:ind w:left="3351" w:hanging="360"/>
      </w:pPr>
      <w:rPr>
        <w:rFonts w:ascii="Courier New" w:hAnsi="Courier New" w:cs="Courier New" w:hint="default"/>
      </w:rPr>
    </w:lvl>
    <w:lvl w:ilvl="5" w:tplc="04100005" w:tentative="1">
      <w:start w:val="1"/>
      <w:numFmt w:val="bullet"/>
      <w:lvlText w:val=""/>
      <w:lvlJc w:val="left"/>
      <w:pPr>
        <w:ind w:left="4071" w:hanging="360"/>
      </w:pPr>
      <w:rPr>
        <w:rFonts w:ascii="Wingdings" w:hAnsi="Wingdings" w:hint="default"/>
      </w:rPr>
    </w:lvl>
    <w:lvl w:ilvl="6" w:tplc="04100001" w:tentative="1">
      <w:start w:val="1"/>
      <w:numFmt w:val="bullet"/>
      <w:lvlText w:val=""/>
      <w:lvlJc w:val="left"/>
      <w:pPr>
        <w:ind w:left="4791" w:hanging="360"/>
      </w:pPr>
      <w:rPr>
        <w:rFonts w:ascii="Symbol" w:hAnsi="Symbol" w:hint="default"/>
      </w:rPr>
    </w:lvl>
    <w:lvl w:ilvl="7" w:tplc="04100003" w:tentative="1">
      <w:start w:val="1"/>
      <w:numFmt w:val="bullet"/>
      <w:lvlText w:val="o"/>
      <w:lvlJc w:val="left"/>
      <w:pPr>
        <w:ind w:left="5511" w:hanging="360"/>
      </w:pPr>
      <w:rPr>
        <w:rFonts w:ascii="Courier New" w:hAnsi="Courier New" w:cs="Courier New" w:hint="default"/>
      </w:rPr>
    </w:lvl>
    <w:lvl w:ilvl="8" w:tplc="04100005" w:tentative="1">
      <w:start w:val="1"/>
      <w:numFmt w:val="bullet"/>
      <w:lvlText w:val=""/>
      <w:lvlJc w:val="left"/>
      <w:pPr>
        <w:ind w:left="6231" w:hanging="360"/>
      </w:pPr>
      <w:rPr>
        <w:rFonts w:ascii="Wingdings" w:hAnsi="Wingdings" w:hint="default"/>
      </w:rPr>
    </w:lvl>
  </w:abstractNum>
  <w:num w:numId="1" w16cid:durableId="753431839">
    <w:abstractNumId w:val="9"/>
  </w:num>
  <w:num w:numId="2" w16cid:durableId="699285587">
    <w:abstractNumId w:val="7"/>
  </w:num>
  <w:num w:numId="3" w16cid:durableId="1630865748">
    <w:abstractNumId w:val="5"/>
  </w:num>
  <w:num w:numId="4" w16cid:durableId="1563364556">
    <w:abstractNumId w:val="8"/>
  </w:num>
  <w:num w:numId="5" w16cid:durableId="1681662562">
    <w:abstractNumId w:val="0"/>
  </w:num>
  <w:num w:numId="6" w16cid:durableId="431438756">
    <w:abstractNumId w:val="12"/>
  </w:num>
  <w:num w:numId="7" w16cid:durableId="999382866">
    <w:abstractNumId w:val="6"/>
  </w:num>
  <w:num w:numId="8" w16cid:durableId="127557159">
    <w:abstractNumId w:val="15"/>
  </w:num>
  <w:num w:numId="9" w16cid:durableId="929241219">
    <w:abstractNumId w:val="11"/>
  </w:num>
  <w:num w:numId="10" w16cid:durableId="1260218612">
    <w:abstractNumId w:val="13"/>
  </w:num>
  <w:num w:numId="11" w16cid:durableId="1619263987">
    <w:abstractNumId w:val="4"/>
  </w:num>
  <w:num w:numId="12" w16cid:durableId="732893413">
    <w:abstractNumId w:val="10"/>
  </w:num>
  <w:num w:numId="13" w16cid:durableId="1348942237">
    <w:abstractNumId w:val="3"/>
  </w:num>
  <w:num w:numId="14" w16cid:durableId="1581595438">
    <w:abstractNumId w:val="2"/>
  </w:num>
  <w:num w:numId="15" w16cid:durableId="75444034">
    <w:abstractNumId w:val="14"/>
  </w:num>
  <w:num w:numId="16" w16cid:durableId="18077725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aBviPTAz+qxx3gc7MpJmSQMNTKEaMCOdK4gt9CRF7+omzK4e1lQBGD9/EajkHwTHw53nUfuse7wjKgkYrQ1YQw==" w:salt="liPw666uYYPY0tdvnU2WEg=="/>
  <w:defaultTabStop w:val="720"/>
  <w:hyphenationZone w:val="283"/>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D2F"/>
    <w:rsid w:val="000364EC"/>
    <w:rsid w:val="00143B82"/>
    <w:rsid w:val="001B208F"/>
    <w:rsid w:val="001D2879"/>
    <w:rsid w:val="001E77EA"/>
    <w:rsid w:val="00201A80"/>
    <w:rsid w:val="002415E1"/>
    <w:rsid w:val="00273A6D"/>
    <w:rsid w:val="00275B35"/>
    <w:rsid w:val="00285A14"/>
    <w:rsid w:val="002A1D58"/>
    <w:rsid w:val="002B1F68"/>
    <w:rsid w:val="002B4A9D"/>
    <w:rsid w:val="002C2566"/>
    <w:rsid w:val="0030688F"/>
    <w:rsid w:val="00345B6D"/>
    <w:rsid w:val="00354014"/>
    <w:rsid w:val="003C2840"/>
    <w:rsid w:val="003C782E"/>
    <w:rsid w:val="003E0903"/>
    <w:rsid w:val="003E5753"/>
    <w:rsid w:val="003E644F"/>
    <w:rsid w:val="00416AD9"/>
    <w:rsid w:val="00476965"/>
    <w:rsid w:val="00490F67"/>
    <w:rsid w:val="004A7F57"/>
    <w:rsid w:val="004D712B"/>
    <w:rsid w:val="004F187D"/>
    <w:rsid w:val="00562AB1"/>
    <w:rsid w:val="00593CD8"/>
    <w:rsid w:val="006179DE"/>
    <w:rsid w:val="00667521"/>
    <w:rsid w:val="00744D73"/>
    <w:rsid w:val="00771796"/>
    <w:rsid w:val="007759E9"/>
    <w:rsid w:val="007769D5"/>
    <w:rsid w:val="007947AF"/>
    <w:rsid w:val="007B7436"/>
    <w:rsid w:val="007C2D71"/>
    <w:rsid w:val="008268E1"/>
    <w:rsid w:val="0084217D"/>
    <w:rsid w:val="00934B21"/>
    <w:rsid w:val="009519E0"/>
    <w:rsid w:val="00975B85"/>
    <w:rsid w:val="009A31C6"/>
    <w:rsid w:val="009B4845"/>
    <w:rsid w:val="009B5F7E"/>
    <w:rsid w:val="009D0F37"/>
    <w:rsid w:val="009D6863"/>
    <w:rsid w:val="00A1152A"/>
    <w:rsid w:val="00A37A24"/>
    <w:rsid w:val="00B30781"/>
    <w:rsid w:val="00B40B13"/>
    <w:rsid w:val="00C31641"/>
    <w:rsid w:val="00C33579"/>
    <w:rsid w:val="00C544CF"/>
    <w:rsid w:val="00C75FDB"/>
    <w:rsid w:val="00DB6D2F"/>
    <w:rsid w:val="00DE18F9"/>
    <w:rsid w:val="00DE3A95"/>
    <w:rsid w:val="00E173D3"/>
    <w:rsid w:val="00E563B9"/>
    <w:rsid w:val="00E60812"/>
    <w:rsid w:val="00E66CA3"/>
    <w:rsid w:val="00E76E83"/>
    <w:rsid w:val="00E7786E"/>
    <w:rsid w:val="00E81DB9"/>
    <w:rsid w:val="00E93901"/>
    <w:rsid w:val="00EA02D3"/>
    <w:rsid w:val="00EB57C2"/>
    <w:rsid w:val="00EC3085"/>
    <w:rsid w:val="00EF5D1F"/>
    <w:rsid w:val="00F15897"/>
    <w:rsid w:val="00F23F56"/>
    <w:rsid w:val="00F3124F"/>
    <w:rsid w:val="00F63AF6"/>
    <w:rsid w:val="00F82087"/>
    <w:rsid w:val="00F87CCD"/>
    <w:rsid w:val="00F94353"/>
    <w:rsid w:val="00FC4C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9F839"/>
  <w15:docId w15:val="{03B46E5A-66E7-44EC-9E13-2D87BFD52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rPr>
  </w:style>
  <w:style w:type="paragraph" w:styleId="Titolo1">
    <w:name w:val="heading 1"/>
    <w:basedOn w:val="Normale"/>
    <w:uiPriority w:val="9"/>
    <w:qFormat/>
    <w:pPr>
      <w:spacing w:line="262" w:lineRule="exact"/>
      <w:ind w:left="112"/>
      <w:outlineLvl w:val="0"/>
    </w:pPr>
    <w:rPr>
      <w:rFonts w:ascii="Tahoma" w:eastAsia="Tahoma" w:hAnsi="Tahoma" w:cs="Tahoma"/>
      <w:b/>
      <w:bCs/>
    </w:rPr>
  </w:style>
  <w:style w:type="paragraph" w:styleId="Titolo2">
    <w:name w:val="heading 2"/>
    <w:basedOn w:val="Normale"/>
    <w:uiPriority w:val="9"/>
    <w:unhideWhenUsed/>
    <w:qFormat/>
    <w:pPr>
      <w:ind w:left="112"/>
      <w:outlineLvl w:val="1"/>
    </w:pPr>
    <w:rPr>
      <w:rFonts w:ascii="Tahoma" w:eastAsia="Tahoma" w:hAnsi="Tahoma" w:cs="Tahoma"/>
    </w:rPr>
  </w:style>
  <w:style w:type="paragraph" w:styleId="Titolo3">
    <w:name w:val="heading 3"/>
    <w:basedOn w:val="Normale"/>
    <w:uiPriority w:val="9"/>
    <w:unhideWhenUsed/>
    <w:qFormat/>
    <w:pPr>
      <w:ind w:left="112"/>
      <w:outlineLvl w:val="2"/>
    </w:pPr>
    <w:rPr>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Paragrafoelenco">
    <w:name w:val="List Paragraph"/>
    <w:basedOn w:val="Normale"/>
    <w:uiPriority w:val="1"/>
    <w:qFormat/>
    <w:pPr>
      <w:ind w:left="832" w:hanging="360"/>
      <w:jc w:val="both"/>
    </w:pPr>
  </w:style>
  <w:style w:type="paragraph" w:customStyle="1" w:styleId="TableParagraph">
    <w:name w:val="Table Paragraph"/>
    <w:basedOn w:val="Normale"/>
    <w:uiPriority w:val="1"/>
    <w:qFormat/>
    <w:pPr>
      <w:spacing w:line="237" w:lineRule="exact"/>
      <w:ind w:left="770"/>
    </w:pPr>
    <w:rPr>
      <w:rFonts w:ascii="Tahoma" w:eastAsia="Tahoma" w:hAnsi="Tahoma" w:cs="Tahoma"/>
    </w:rPr>
  </w:style>
  <w:style w:type="paragraph" w:styleId="Intestazione">
    <w:name w:val="header"/>
    <w:basedOn w:val="Normale"/>
    <w:link w:val="IntestazioneCarattere"/>
    <w:uiPriority w:val="99"/>
    <w:unhideWhenUsed/>
    <w:rsid w:val="00285A14"/>
    <w:pPr>
      <w:tabs>
        <w:tab w:val="center" w:pos="4819"/>
        <w:tab w:val="right" w:pos="9638"/>
      </w:tabs>
    </w:pPr>
  </w:style>
  <w:style w:type="character" w:customStyle="1" w:styleId="IntestazioneCarattere">
    <w:name w:val="Intestazione Carattere"/>
    <w:basedOn w:val="Carpredefinitoparagrafo"/>
    <w:link w:val="Intestazione"/>
    <w:uiPriority w:val="99"/>
    <w:rsid w:val="00285A14"/>
    <w:rPr>
      <w:rFonts w:ascii="Times New Roman" w:eastAsia="Times New Roman" w:hAnsi="Times New Roman" w:cs="Times New Roman"/>
    </w:rPr>
  </w:style>
  <w:style w:type="paragraph" w:styleId="Pidipagina">
    <w:name w:val="footer"/>
    <w:basedOn w:val="Normale"/>
    <w:link w:val="PidipaginaCarattere"/>
    <w:uiPriority w:val="99"/>
    <w:unhideWhenUsed/>
    <w:rsid w:val="00285A14"/>
    <w:pPr>
      <w:tabs>
        <w:tab w:val="center" w:pos="4819"/>
        <w:tab w:val="right" w:pos="9638"/>
      </w:tabs>
    </w:pPr>
  </w:style>
  <w:style w:type="character" w:customStyle="1" w:styleId="PidipaginaCarattere">
    <w:name w:val="Piè di pagina Carattere"/>
    <w:basedOn w:val="Carpredefinitoparagrafo"/>
    <w:link w:val="Pidipagina"/>
    <w:uiPriority w:val="99"/>
    <w:rsid w:val="00285A14"/>
    <w:rPr>
      <w:rFonts w:ascii="Times New Roman" w:eastAsia="Times New Roman" w:hAnsi="Times New Roman" w:cs="Times New Roman"/>
    </w:rPr>
  </w:style>
  <w:style w:type="character" w:styleId="Collegamentoipertestuale">
    <w:name w:val="Hyperlink"/>
    <w:basedOn w:val="Carpredefinitoparagrafo"/>
    <w:uiPriority w:val="99"/>
    <w:unhideWhenUsed/>
    <w:rsid w:val="00F94353"/>
    <w:rPr>
      <w:color w:val="0000FF" w:themeColor="hyperlink"/>
      <w:u w:val="single"/>
    </w:rPr>
  </w:style>
  <w:style w:type="character" w:styleId="Menzionenonrisolta">
    <w:name w:val="Unresolved Mention"/>
    <w:basedOn w:val="Carpredefinitoparagrafo"/>
    <w:uiPriority w:val="99"/>
    <w:semiHidden/>
    <w:unhideWhenUsed/>
    <w:rsid w:val="00F943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pdp.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garante@gpdp.i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aranteprivacy.it"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00F6D-8898-48E0-8E6D-147E85196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2193</Words>
  <Characters>12501</Characters>
  <Application>Microsoft Office Word</Application>
  <DocSecurity>8</DocSecurity>
  <Lines>104</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Moira</dc:creator>
  <cp:lastModifiedBy>Collegio Geometri PIACENZA</cp:lastModifiedBy>
  <cp:revision>8</cp:revision>
  <dcterms:created xsi:type="dcterms:W3CDTF">2023-11-30T14:04:00Z</dcterms:created>
  <dcterms:modified xsi:type="dcterms:W3CDTF">2023-12-14T10:27:00Z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2020-02-19T00:00:00Z</vt:filetime>
  </property>
  <property fmtid="{D5CDD505-2E9C-101B-9397-08002B2CF9AE}" pid="3" name="Creator">
    <vt:lpwstr>Microsoft® Word 2016</vt:lpwstr>
  </property>
  <property fmtid="{D5CDD505-2E9C-101B-9397-08002B2CF9AE}" pid="4" name="LastSaved">
    <vt:filetime>2020-11-10T00:00:00Z</vt:filetime>
  </property>
</Properties>
</file>