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374BE" w14:textId="2AFAED14" w:rsidR="0009646B" w:rsidRDefault="0009646B">
      <w:r>
        <w:t>DISPOSIZI</w:t>
      </w:r>
      <w:r w:rsidR="001F0297">
        <w:t>O</w:t>
      </w:r>
      <w:r>
        <w:t xml:space="preserve">NI GENERALI – ONERI INFORMATIVI PER CITTADINI E IMPRESE – Art. 12, c 1-bis, d.lgs. n 33/2013 – </w:t>
      </w:r>
      <w:bookmarkStart w:id="0" w:name="_Hlk148434709"/>
      <w:r>
        <w:t xml:space="preserve">Scadenziario obblighi amministrativi </w:t>
      </w:r>
      <w:bookmarkEnd w:id="0"/>
    </w:p>
    <w:p w14:paraId="40632A67" w14:textId="35E19AC3" w:rsidR="001F0297" w:rsidRDefault="001F0297">
      <w:hyperlink r:id="rId4" w:history="1">
        <w:r>
          <w:rPr>
            <w:rStyle w:val="Collegamentoipertestuale"/>
          </w:rPr>
          <w:t xml:space="preserve">DPCM 8 NOVEMBRE 2013 - Scadenziario obblighi amministrativi </w:t>
        </w:r>
      </w:hyperlink>
    </w:p>
    <w:sectPr w:rsidR="001F02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46B"/>
    <w:rsid w:val="0009646B"/>
    <w:rsid w:val="001F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4ECFE"/>
  <w15:chartTrackingRefBased/>
  <w15:docId w15:val="{84E2CC0A-26C3-49C3-9560-2B47F7421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1F0297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F02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zzettaufficiale.it/eli/id/2013/12/20/13A10299/s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Collegio Geometri PIACENZA</dc:creator>
  <cp:keywords/>
  <dc:description/>
  <cp:lastModifiedBy>Collegio Geometri PIACENZA</cp:lastModifiedBy>
  <cp:revision>2</cp:revision>
  <dcterms:created xsi:type="dcterms:W3CDTF">2023-10-17T09:28:00Z</dcterms:created>
  <dcterms:modified xsi:type="dcterms:W3CDTF">2023-10-17T09:32:00Z</dcterms:modified>
</cp:coreProperties>
</file>